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5B4" w14:textId="5E1D34B8" w:rsidR="00994E1D" w:rsidRDefault="00994E1D" w:rsidP="00994E1D">
      <w:pPr>
        <w:rPr>
          <w:rFonts w:ascii="Times New Roman" w:hAnsi="Times New Roman" w:cs="Times New Roman"/>
          <w:sz w:val="24"/>
          <w:szCs w:val="24"/>
        </w:rPr>
      </w:pPr>
      <w:r>
        <w:rPr>
          <w:rFonts w:ascii="Times New Roman" w:hAnsi="Times New Roman" w:cs="Times New Roman"/>
          <w:sz w:val="24"/>
          <w:szCs w:val="24"/>
        </w:rPr>
        <w:t>Jacob Rodriguez</w:t>
      </w:r>
    </w:p>
    <w:p w14:paraId="503E0972" w14:textId="4A9E8EAF" w:rsidR="00927345" w:rsidRPr="00967199" w:rsidRDefault="00927345" w:rsidP="00927345">
      <w:pPr>
        <w:jc w:val="center"/>
        <w:rPr>
          <w:rFonts w:ascii="Times New Roman" w:hAnsi="Times New Roman" w:cs="Times New Roman"/>
          <w:sz w:val="24"/>
          <w:szCs w:val="24"/>
        </w:rPr>
      </w:pPr>
      <w:r w:rsidRPr="00967199">
        <w:rPr>
          <w:rFonts w:ascii="Times New Roman" w:hAnsi="Times New Roman" w:cs="Times New Roman"/>
          <w:sz w:val="24"/>
          <w:szCs w:val="24"/>
        </w:rPr>
        <w:t>Understanding the mechanism of Chemokine CXCL13 will help improve immunotherapies</w:t>
      </w:r>
    </w:p>
    <w:p w14:paraId="1A18FCE9" w14:textId="574D6C3B" w:rsidR="00B91039" w:rsidRPr="00967199" w:rsidRDefault="00275ED0">
      <w:pPr>
        <w:rPr>
          <w:rFonts w:ascii="Times New Roman" w:hAnsi="Times New Roman" w:cs="Times New Roman"/>
          <w:sz w:val="24"/>
          <w:szCs w:val="24"/>
        </w:rPr>
      </w:pPr>
      <w:r w:rsidRPr="00967199">
        <w:rPr>
          <w:rFonts w:ascii="Times New Roman" w:hAnsi="Times New Roman" w:cs="Times New Roman"/>
          <w:sz w:val="24"/>
          <w:szCs w:val="24"/>
        </w:rPr>
        <w:t>Introduction:</w:t>
      </w:r>
    </w:p>
    <w:p w14:paraId="42D2F3FB" w14:textId="689197F0" w:rsidR="00FA73BC" w:rsidRDefault="00927345" w:rsidP="006B552E">
      <w:pPr>
        <w:ind w:firstLine="720"/>
        <w:rPr>
          <w:rFonts w:ascii="Times New Roman" w:hAnsi="Times New Roman" w:cs="Times New Roman"/>
          <w:sz w:val="24"/>
          <w:szCs w:val="24"/>
        </w:rPr>
      </w:pPr>
      <w:r w:rsidRPr="00967199">
        <w:rPr>
          <w:rFonts w:ascii="Times New Roman" w:hAnsi="Times New Roman" w:cs="Times New Roman"/>
          <w:sz w:val="24"/>
          <w:szCs w:val="24"/>
        </w:rPr>
        <w:t xml:space="preserve">In the recent years of studying, chemokines play a major role in tumor microenvironments to regulate tumor growth, invasion, metastasis, and immune response. </w:t>
      </w:r>
      <w:r w:rsidR="00A90456" w:rsidRPr="00967199">
        <w:rPr>
          <w:rFonts w:ascii="Times New Roman" w:hAnsi="Times New Roman" w:cs="Times New Roman"/>
          <w:sz w:val="24"/>
          <w:szCs w:val="24"/>
        </w:rPr>
        <w:t>However,</w:t>
      </w:r>
      <w:r w:rsidRPr="00967199">
        <w:rPr>
          <w:rFonts w:ascii="Times New Roman" w:hAnsi="Times New Roman" w:cs="Times New Roman"/>
          <w:sz w:val="24"/>
          <w:szCs w:val="24"/>
        </w:rPr>
        <w:t xml:space="preserve"> their mechanisms are not well understood. Studies have shown that the expression of CXCL13 and CXCR5 were significantly higher in patients with stage 3 tumor than those with stage 2 diseases</w:t>
      </w:r>
      <w:r w:rsidR="00EF3905">
        <w:rPr>
          <w:rFonts w:ascii="Times New Roman" w:hAnsi="Times New Roman" w:cs="Times New Roman"/>
          <w:sz w:val="24"/>
          <w:szCs w:val="24"/>
          <w:vertAlign w:val="superscript"/>
        </w:rPr>
        <w:t>9</w:t>
      </w:r>
      <w:r w:rsidRPr="00967199">
        <w:rPr>
          <w:rFonts w:ascii="Times New Roman" w:hAnsi="Times New Roman" w:cs="Times New Roman"/>
          <w:sz w:val="24"/>
          <w:szCs w:val="24"/>
        </w:rPr>
        <w:t xml:space="preserve">. Higher expressions of CXCL13-CXCR5 was associated with improved outcomes in </w:t>
      </w:r>
      <w:r w:rsidR="00CB57CA">
        <w:rPr>
          <w:rFonts w:ascii="Times New Roman" w:hAnsi="Times New Roman" w:cs="Times New Roman"/>
          <w:sz w:val="24"/>
          <w:szCs w:val="24"/>
        </w:rPr>
        <w:t>b</w:t>
      </w:r>
      <w:r w:rsidRPr="00967199">
        <w:rPr>
          <w:rFonts w:ascii="Times New Roman" w:hAnsi="Times New Roman" w:cs="Times New Roman"/>
          <w:sz w:val="24"/>
          <w:szCs w:val="24"/>
        </w:rPr>
        <w:t xml:space="preserve">reast </w:t>
      </w:r>
      <w:r w:rsidR="00CB57CA">
        <w:rPr>
          <w:rFonts w:ascii="Times New Roman" w:hAnsi="Times New Roman" w:cs="Times New Roman"/>
          <w:sz w:val="24"/>
          <w:szCs w:val="24"/>
        </w:rPr>
        <w:t>c</w:t>
      </w:r>
      <w:r w:rsidRPr="00967199">
        <w:rPr>
          <w:rFonts w:ascii="Times New Roman" w:hAnsi="Times New Roman" w:cs="Times New Roman"/>
          <w:sz w:val="24"/>
          <w:szCs w:val="24"/>
        </w:rPr>
        <w:t>ancer. Increased amounts of CXCL13 recruit more CXCR5+, T cells, and B cells to the tumor which could enhance the anti-tumor immunity</w:t>
      </w:r>
      <w:r w:rsidR="00FA73BC">
        <w:rPr>
          <w:rFonts w:ascii="Times New Roman" w:hAnsi="Times New Roman" w:cs="Times New Roman"/>
          <w:sz w:val="24"/>
          <w:szCs w:val="24"/>
          <w:vertAlign w:val="superscript"/>
        </w:rPr>
        <w:t>9</w:t>
      </w:r>
      <w:r w:rsidRPr="00967199">
        <w:rPr>
          <w:rFonts w:ascii="Times New Roman" w:hAnsi="Times New Roman" w:cs="Times New Roman"/>
          <w:sz w:val="24"/>
          <w:szCs w:val="24"/>
        </w:rPr>
        <w:t xml:space="preserve">. </w:t>
      </w:r>
    </w:p>
    <w:p w14:paraId="795A3D46" w14:textId="55159A13" w:rsidR="00FA73BC" w:rsidRDefault="001E6056" w:rsidP="006B552E">
      <w:pPr>
        <w:ind w:firstLine="720"/>
        <w:rPr>
          <w:rFonts w:ascii="Times New Roman" w:hAnsi="Times New Roman" w:cs="Times New Roman"/>
          <w:sz w:val="24"/>
          <w:szCs w:val="24"/>
        </w:rPr>
      </w:pPr>
      <w:r w:rsidRPr="00967199">
        <w:rPr>
          <w:rFonts w:ascii="Times New Roman" w:hAnsi="Times New Roman" w:cs="Times New Roman"/>
          <w:sz w:val="24"/>
          <w:szCs w:val="24"/>
        </w:rPr>
        <w:t xml:space="preserve">The ability for a cell to communicate with </w:t>
      </w:r>
      <w:r w:rsidR="00316555" w:rsidRPr="00967199">
        <w:rPr>
          <w:rFonts w:ascii="Times New Roman" w:hAnsi="Times New Roman" w:cs="Times New Roman"/>
          <w:sz w:val="24"/>
          <w:szCs w:val="24"/>
        </w:rPr>
        <w:t xml:space="preserve">distant or neighboring cells requires is essential for many biological processes. A key role in this process includes soluble factors, which diffuse into the extracellular medium and bind with the cell surface receptors trigger specific biological responses. </w:t>
      </w:r>
      <w:r w:rsidR="00332681" w:rsidRPr="00967199">
        <w:rPr>
          <w:rFonts w:ascii="Times New Roman" w:hAnsi="Times New Roman" w:cs="Times New Roman"/>
          <w:sz w:val="24"/>
          <w:szCs w:val="24"/>
        </w:rPr>
        <w:t xml:space="preserve">The role of Glycosaminoglycans (GAGs) are important components of cellular signaling transduction. They are long unbranched linear biopolymers consisting of disaccharide units. The repeating units </w:t>
      </w:r>
      <w:r w:rsidR="00EE1A98" w:rsidRPr="00967199">
        <w:rPr>
          <w:rFonts w:ascii="Times New Roman" w:hAnsi="Times New Roman" w:cs="Times New Roman"/>
          <w:sz w:val="24"/>
          <w:szCs w:val="24"/>
        </w:rPr>
        <w:t>are N-acetylglucosamines or N-acetylgalactosamines with uronic sugars such as glucuronic acid, iduronic acids, or galactose.</w:t>
      </w:r>
      <w:r w:rsidR="00332681" w:rsidRPr="00967199">
        <w:rPr>
          <w:rFonts w:ascii="Times New Roman" w:hAnsi="Times New Roman" w:cs="Times New Roman"/>
          <w:sz w:val="24"/>
          <w:szCs w:val="24"/>
        </w:rPr>
        <w:t xml:space="preserve"> </w:t>
      </w:r>
      <w:r w:rsidR="00CB19CB" w:rsidRPr="00967199">
        <w:rPr>
          <w:rFonts w:ascii="Times New Roman" w:hAnsi="Times New Roman" w:cs="Times New Roman"/>
          <w:sz w:val="24"/>
          <w:szCs w:val="24"/>
        </w:rPr>
        <w:t>GAGs</w:t>
      </w:r>
      <w:r w:rsidR="00332681" w:rsidRPr="00967199">
        <w:rPr>
          <w:rFonts w:ascii="Times New Roman" w:hAnsi="Times New Roman" w:cs="Times New Roman"/>
          <w:sz w:val="24"/>
          <w:szCs w:val="24"/>
        </w:rPr>
        <w:t xml:space="preserve"> are </w:t>
      </w:r>
      <w:r w:rsidR="00556E7A" w:rsidRPr="00967199">
        <w:rPr>
          <w:rFonts w:ascii="Times New Roman" w:hAnsi="Times New Roman" w:cs="Times New Roman"/>
          <w:sz w:val="24"/>
          <w:szCs w:val="24"/>
        </w:rPr>
        <w:t>found on many cell surfaces and within the extracellular matrices</w:t>
      </w:r>
      <w:r w:rsidR="00EE1A98" w:rsidRPr="00967199">
        <w:rPr>
          <w:rFonts w:ascii="Times New Roman" w:hAnsi="Times New Roman" w:cs="Times New Roman"/>
          <w:sz w:val="24"/>
          <w:szCs w:val="24"/>
        </w:rPr>
        <w:t xml:space="preserve"> as they</w:t>
      </w:r>
      <w:r w:rsidR="00556E7A" w:rsidRPr="00967199">
        <w:rPr>
          <w:rFonts w:ascii="Times New Roman" w:hAnsi="Times New Roman" w:cs="Times New Roman"/>
          <w:sz w:val="24"/>
          <w:szCs w:val="24"/>
        </w:rPr>
        <w:t xml:space="preserve"> bind to large arrays of proteins</w:t>
      </w:r>
      <w:r w:rsidR="00A90456" w:rsidRPr="00967199">
        <w:rPr>
          <w:rFonts w:ascii="Times New Roman" w:hAnsi="Times New Roman" w:cs="Times New Roman"/>
          <w:sz w:val="24"/>
          <w:szCs w:val="24"/>
        </w:rPr>
        <w:t xml:space="preserve"> such as chemokines</w:t>
      </w:r>
      <w:r w:rsidR="00CB19CB" w:rsidRPr="00967199">
        <w:rPr>
          <w:rFonts w:ascii="Times New Roman" w:hAnsi="Times New Roman" w:cs="Times New Roman"/>
          <w:sz w:val="24"/>
          <w:szCs w:val="24"/>
        </w:rPr>
        <w:t xml:space="preserve">. </w:t>
      </w:r>
    </w:p>
    <w:p w14:paraId="38C4B1B4" w14:textId="2A8F5C9B" w:rsidR="00FA73BC" w:rsidRDefault="00FA73BC" w:rsidP="006B552E">
      <w:pPr>
        <w:ind w:firstLine="720"/>
        <w:rPr>
          <w:rFonts w:ascii="Times New Roman" w:hAnsi="Times New Roman" w:cs="Times New Roman"/>
          <w:sz w:val="24"/>
          <w:szCs w:val="24"/>
        </w:rPr>
      </w:pPr>
      <w:r w:rsidRPr="006544F7">
        <w:rPr>
          <w:rFonts w:ascii="Times New Roman" w:hAnsi="Times New Roman" w:cs="Times New Roman"/>
          <w:noProof/>
          <w:sz w:val="24"/>
          <w:szCs w:val="24"/>
        </w:rPr>
        <w:drawing>
          <wp:inline distT="0" distB="0" distL="0" distR="0" wp14:anchorId="3B31BB24" wp14:editId="5A2F2C26">
            <wp:extent cx="2369802" cy="2142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786" cy="2156843"/>
                    </a:xfrm>
                    <a:prstGeom prst="rect">
                      <a:avLst/>
                    </a:prstGeom>
                    <a:noFill/>
                    <a:ln>
                      <a:noFill/>
                    </a:ln>
                  </pic:spPr>
                </pic:pic>
              </a:graphicData>
            </a:graphic>
          </wp:inline>
        </w:drawing>
      </w:r>
      <w:r w:rsidRPr="006544F7">
        <w:rPr>
          <w:rFonts w:ascii="Times New Roman" w:hAnsi="Times New Roman" w:cs="Times New Roman"/>
          <w:noProof/>
          <w:sz w:val="24"/>
          <w:szCs w:val="24"/>
        </w:rPr>
        <w:drawing>
          <wp:inline distT="0" distB="0" distL="0" distR="0" wp14:anchorId="5791F2BE" wp14:editId="1ED100F9">
            <wp:extent cx="1349528" cy="206957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307" cy="2136716"/>
                    </a:xfrm>
                    <a:prstGeom prst="rect">
                      <a:avLst/>
                    </a:prstGeom>
                    <a:noFill/>
                    <a:ln>
                      <a:noFill/>
                    </a:ln>
                  </pic:spPr>
                </pic:pic>
              </a:graphicData>
            </a:graphic>
          </wp:inline>
        </w:drawing>
      </w:r>
    </w:p>
    <w:p w14:paraId="175F0EB5" w14:textId="6870B349" w:rsidR="00FA73BC" w:rsidRPr="006544F7" w:rsidRDefault="00FA73BC" w:rsidP="00FA73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Figure 1: Structure and composition of GAGs. Linkages are shown in red, and sites of </w:t>
      </w:r>
      <w:proofErr w:type="spellStart"/>
      <w:r>
        <w:rPr>
          <w:rFonts w:ascii="Times New Roman" w:hAnsi="Times New Roman" w:cs="Times New Roman"/>
          <w:sz w:val="24"/>
          <w:szCs w:val="24"/>
        </w:rPr>
        <w:t>sulfation</w:t>
      </w:r>
      <w:proofErr w:type="spellEnd"/>
      <w:r>
        <w:rPr>
          <w:rFonts w:ascii="Times New Roman" w:hAnsi="Times New Roman" w:cs="Times New Roman"/>
          <w:sz w:val="24"/>
          <w:szCs w:val="24"/>
        </w:rPr>
        <w:t xml:space="preserve"> indicated by yellow triangles</w:t>
      </w:r>
      <w:r w:rsidRPr="00FA73BC">
        <w:rPr>
          <w:rFonts w:ascii="Times New Roman" w:hAnsi="Times New Roman" w:cs="Times New Roman"/>
          <w:sz w:val="24"/>
          <w:szCs w:val="24"/>
        </w:rPr>
        <w:t xml:space="preserve">. The backbone is made up of repeating disaccharide block composed of uronic acid </w:t>
      </w:r>
      <w:r w:rsidRPr="00FA73BC">
        <w:rPr>
          <w:rFonts w:ascii="Times New Roman" w:hAnsi="Times New Roman" w:cs="Times New Roman"/>
          <w:sz w:val="24"/>
          <w:szCs w:val="24"/>
        </w:rPr>
        <w:t>(glucuronic acid (</w:t>
      </w:r>
      <w:proofErr w:type="spellStart"/>
      <w:r w:rsidRPr="00FA73BC">
        <w:rPr>
          <w:rFonts w:ascii="Times New Roman" w:hAnsi="Times New Roman" w:cs="Times New Roman"/>
          <w:sz w:val="24"/>
          <w:szCs w:val="24"/>
        </w:rPr>
        <w:t>GlcA</w:t>
      </w:r>
      <w:proofErr w:type="spellEnd"/>
      <w:r w:rsidRPr="00FA73BC">
        <w:rPr>
          <w:rFonts w:ascii="Times New Roman" w:hAnsi="Times New Roman" w:cs="Times New Roman"/>
          <w:sz w:val="24"/>
          <w:szCs w:val="24"/>
        </w:rPr>
        <w:t>) or iduronic acid (</w:t>
      </w:r>
      <w:proofErr w:type="spellStart"/>
      <w:r w:rsidRPr="00FA73BC">
        <w:rPr>
          <w:rFonts w:ascii="Times New Roman" w:hAnsi="Times New Roman" w:cs="Times New Roman"/>
          <w:sz w:val="24"/>
          <w:szCs w:val="24"/>
        </w:rPr>
        <w:t>IdoA</w:t>
      </w:r>
      <w:proofErr w:type="spellEnd"/>
      <w:r w:rsidRPr="00FA73BC">
        <w:rPr>
          <w:rFonts w:ascii="Times New Roman" w:hAnsi="Times New Roman" w:cs="Times New Roman"/>
          <w:sz w:val="24"/>
          <w:szCs w:val="24"/>
        </w:rPr>
        <w:t>)), or galactose (Gal) and an amino sugar</w:t>
      </w:r>
      <w:r w:rsidRPr="00FA73BC">
        <w:rPr>
          <w:rFonts w:ascii="Times New Roman" w:hAnsi="Times New Roman" w:cs="Times New Roman"/>
          <w:sz w:val="24"/>
          <w:szCs w:val="24"/>
        </w:rPr>
        <w:t xml:space="preserve"> </w:t>
      </w:r>
      <w:r w:rsidRPr="00FA73BC">
        <w:rPr>
          <w:rFonts w:ascii="Times New Roman" w:hAnsi="Times New Roman" w:cs="Times New Roman"/>
          <w:sz w:val="24"/>
          <w:szCs w:val="24"/>
        </w:rPr>
        <w:t>(</w:t>
      </w:r>
      <w:r w:rsidRPr="00FA73BC">
        <w:rPr>
          <w:rFonts w:ascii="Times New Roman" w:hAnsi="Times New Roman" w:cs="Times New Roman"/>
          <w:i/>
          <w:iCs/>
          <w:sz w:val="24"/>
          <w:szCs w:val="24"/>
        </w:rPr>
        <w:t>N</w:t>
      </w:r>
      <w:r w:rsidRPr="00FA73BC">
        <w:rPr>
          <w:rFonts w:ascii="Times New Roman" w:hAnsi="Times New Roman" w:cs="Times New Roman"/>
          <w:sz w:val="24"/>
          <w:szCs w:val="24"/>
        </w:rPr>
        <w:t>-acetyl-galactosamine (</w:t>
      </w:r>
      <w:proofErr w:type="spellStart"/>
      <w:r w:rsidRPr="00FA73BC">
        <w:rPr>
          <w:rFonts w:ascii="Times New Roman" w:hAnsi="Times New Roman" w:cs="Times New Roman"/>
          <w:sz w:val="24"/>
          <w:szCs w:val="24"/>
        </w:rPr>
        <w:t>GalNAc</w:t>
      </w:r>
      <w:proofErr w:type="spellEnd"/>
      <w:r w:rsidRPr="00FA73BC">
        <w:rPr>
          <w:rFonts w:ascii="Times New Roman" w:hAnsi="Times New Roman" w:cs="Times New Roman"/>
          <w:sz w:val="24"/>
          <w:szCs w:val="24"/>
        </w:rPr>
        <w:t xml:space="preserve">) or </w:t>
      </w:r>
      <w:r w:rsidRPr="00FA73BC">
        <w:rPr>
          <w:rFonts w:ascii="Times New Roman" w:hAnsi="Times New Roman" w:cs="Times New Roman"/>
          <w:i/>
          <w:iCs/>
          <w:sz w:val="24"/>
          <w:szCs w:val="24"/>
        </w:rPr>
        <w:t>N</w:t>
      </w:r>
      <w:r w:rsidRPr="00FA73BC">
        <w:rPr>
          <w:rFonts w:ascii="Times New Roman" w:hAnsi="Times New Roman" w:cs="Times New Roman"/>
          <w:sz w:val="24"/>
          <w:szCs w:val="24"/>
        </w:rPr>
        <w:t>-acetyl-glucosamine (</w:t>
      </w:r>
      <w:proofErr w:type="spellStart"/>
      <w:r w:rsidRPr="00FA73BC">
        <w:rPr>
          <w:rFonts w:ascii="Times New Roman" w:hAnsi="Times New Roman" w:cs="Times New Roman"/>
          <w:sz w:val="24"/>
          <w:szCs w:val="24"/>
        </w:rPr>
        <w:t>GlcNAc</w:t>
      </w:r>
      <w:proofErr w:type="spellEnd"/>
      <w:r w:rsidRPr="00FA73BC">
        <w:rPr>
          <w:rFonts w:ascii="Times New Roman" w:hAnsi="Times New Roman" w:cs="Times New Roman"/>
          <w:sz w:val="24"/>
          <w:szCs w:val="24"/>
        </w:rPr>
        <w:t>)).</w:t>
      </w:r>
    </w:p>
    <w:p w14:paraId="58E06DF0" w14:textId="4C2E146F" w:rsidR="00FA73BC" w:rsidRDefault="00FA73BC" w:rsidP="006B552E">
      <w:pPr>
        <w:ind w:firstLine="720"/>
        <w:rPr>
          <w:rFonts w:ascii="Times New Roman" w:hAnsi="Times New Roman" w:cs="Times New Roman"/>
          <w:sz w:val="24"/>
          <w:szCs w:val="24"/>
        </w:rPr>
      </w:pPr>
    </w:p>
    <w:p w14:paraId="41271100" w14:textId="77777777" w:rsidR="00FA73BC" w:rsidRDefault="00FA73BC" w:rsidP="006B552E">
      <w:pPr>
        <w:ind w:firstLine="720"/>
        <w:rPr>
          <w:rFonts w:ascii="Times New Roman" w:hAnsi="Times New Roman" w:cs="Times New Roman"/>
          <w:sz w:val="24"/>
          <w:szCs w:val="24"/>
        </w:rPr>
      </w:pPr>
    </w:p>
    <w:p w14:paraId="64EE52E9" w14:textId="469AF147" w:rsidR="00414CD2" w:rsidRPr="00967199" w:rsidRDefault="00CB19CB" w:rsidP="006B552E">
      <w:pPr>
        <w:ind w:firstLine="720"/>
        <w:rPr>
          <w:rFonts w:ascii="Times New Roman" w:hAnsi="Times New Roman" w:cs="Times New Roman"/>
          <w:sz w:val="24"/>
          <w:szCs w:val="24"/>
        </w:rPr>
      </w:pPr>
      <w:r w:rsidRPr="00967199">
        <w:rPr>
          <w:rFonts w:ascii="Times New Roman" w:hAnsi="Times New Roman" w:cs="Times New Roman"/>
          <w:sz w:val="24"/>
          <w:szCs w:val="24"/>
        </w:rPr>
        <w:lastRenderedPageBreak/>
        <w:t xml:space="preserve">Traditionally, Heparan is used to study the mechanisms of chemokines to maintain the haptotatic gradient to direct cell migration to the correct site. </w:t>
      </w:r>
      <w:r w:rsidR="009945D8" w:rsidRPr="00967199">
        <w:rPr>
          <w:rFonts w:ascii="Times New Roman" w:hAnsi="Times New Roman" w:cs="Times New Roman"/>
          <w:sz w:val="24"/>
          <w:szCs w:val="24"/>
        </w:rPr>
        <w:t>Chemokines are known to recruit immune cells</w:t>
      </w:r>
      <w:r w:rsidR="00210684" w:rsidRPr="00967199">
        <w:rPr>
          <w:rFonts w:ascii="Times New Roman" w:hAnsi="Times New Roman" w:cs="Times New Roman"/>
          <w:sz w:val="24"/>
          <w:szCs w:val="24"/>
        </w:rPr>
        <w:t xml:space="preserve"> to inflammation cites by various interactions between their receptors. The major interaction includes binding to glycosaminoglycans which facilitates chemokines into haptotactic gradients</w:t>
      </w:r>
      <w:r w:rsidR="00556E7A" w:rsidRPr="00967199">
        <w:rPr>
          <w:rFonts w:ascii="Times New Roman" w:hAnsi="Times New Roman" w:cs="Times New Roman"/>
          <w:sz w:val="24"/>
          <w:szCs w:val="24"/>
        </w:rPr>
        <w:t xml:space="preserve"> within tissues. </w:t>
      </w:r>
      <w:r w:rsidR="007E2168" w:rsidRPr="00967199">
        <w:rPr>
          <w:rFonts w:ascii="Times New Roman" w:hAnsi="Times New Roman" w:cs="Times New Roman"/>
          <w:sz w:val="24"/>
          <w:szCs w:val="24"/>
        </w:rPr>
        <w:t xml:space="preserve">Chemokines are </w:t>
      </w:r>
      <w:r w:rsidRPr="00967199">
        <w:rPr>
          <w:rFonts w:ascii="Times New Roman" w:hAnsi="Times New Roman" w:cs="Times New Roman"/>
          <w:sz w:val="24"/>
          <w:szCs w:val="24"/>
        </w:rPr>
        <w:t>comprised</w:t>
      </w:r>
      <w:r w:rsidR="007E2168" w:rsidRPr="00967199">
        <w:rPr>
          <w:rFonts w:ascii="Times New Roman" w:hAnsi="Times New Roman" w:cs="Times New Roman"/>
          <w:sz w:val="24"/>
          <w:szCs w:val="24"/>
        </w:rPr>
        <w:t xml:space="preserve"> of 50 members that control the migratory patterns and position for immune and non-immune cells through GAGs. </w:t>
      </w:r>
      <w:r w:rsidR="006D4568" w:rsidRPr="00967199">
        <w:rPr>
          <w:rFonts w:ascii="Times New Roman" w:hAnsi="Times New Roman" w:cs="Times New Roman"/>
          <w:sz w:val="24"/>
          <w:szCs w:val="24"/>
        </w:rPr>
        <w:t>Two major subfamilies include CC and CXC as well as two minor subfamilies CX</w:t>
      </w:r>
      <w:r w:rsidR="006D4568" w:rsidRPr="00967199">
        <w:rPr>
          <w:rFonts w:ascii="Times New Roman" w:hAnsi="Times New Roman" w:cs="Times New Roman"/>
          <w:sz w:val="24"/>
          <w:szCs w:val="24"/>
          <w:vertAlign w:val="subscript"/>
        </w:rPr>
        <w:t>3</w:t>
      </w:r>
      <w:r w:rsidR="006D4568" w:rsidRPr="00967199">
        <w:rPr>
          <w:rFonts w:ascii="Times New Roman" w:hAnsi="Times New Roman" w:cs="Times New Roman"/>
          <w:sz w:val="24"/>
          <w:szCs w:val="24"/>
        </w:rPr>
        <w:t>C and C. CC and CXC are very similar as they both contain cysteine residues that form two disulfide bonds. However, CXC has an extra amino acid</w:t>
      </w:r>
      <w:r w:rsidR="00481D3A" w:rsidRPr="00967199">
        <w:rPr>
          <w:rFonts w:ascii="Times New Roman" w:hAnsi="Times New Roman" w:cs="Times New Roman"/>
          <w:sz w:val="24"/>
          <w:szCs w:val="24"/>
        </w:rPr>
        <w:t xml:space="preserve"> between two cysteines toward the N-terminal. </w:t>
      </w:r>
    </w:p>
    <w:p w14:paraId="7F23C4E0" w14:textId="2F13D31C" w:rsidR="00316555" w:rsidRDefault="00316555">
      <w:pPr>
        <w:rPr>
          <w:rFonts w:ascii="Times New Roman" w:hAnsi="Times New Roman" w:cs="Times New Roman"/>
          <w:sz w:val="24"/>
          <w:szCs w:val="24"/>
        </w:rPr>
      </w:pPr>
      <w:r w:rsidRPr="00967199">
        <w:rPr>
          <w:rFonts w:ascii="Times New Roman" w:hAnsi="Times New Roman" w:cs="Times New Roman"/>
          <w:sz w:val="24"/>
          <w:szCs w:val="24"/>
        </w:rPr>
        <w:t>Experiment:</w:t>
      </w:r>
    </w:p>
    <w:p w14:paraId="2C604CCB" w14:textId="782FB7FF" w:rsidR="004D01B9" w:rsidRPr="00967199" w:rsidRDefault="0096295C" w:rsidP="006B552E">
      <w:pPr>
        <w:ind w:firstLine="720"/>
        <w:rPr>
          <w:rFonts w:ascii="Times New Roman" w:hAnsi="Times New Roman" w:cs="Times New Roman"/>
          <w:sz w:val="24"/>
          <w:szCs w:val="24"/>
        </w:rPr>
      </w:pPr>
      <w:r w:rsidRPr="00967199">
        <w:rPr>
          <w:rFonts w:ascii="Times New Roman" w:hAnsi="Times New Roman" w:cs="Times New Roman"/>
          <w:sz w:val="24"/>
          <w:szCs w:val="24"/>
        </w:rPr>
        <w:t>Computational approaches must be done due to the complexity of HS because it is a heterogenous chain</w:t>
      </w:r>
      <w:r>
        <w:rPr>
          <w:rFonts w:ascii="Times New Roman" w:hAnsi="Times New Roman" w:cs="Times New Roman"/>
          <w:sz w:val="24"/>
          <w:szCs w:val="24"/>
        </w:rPr>
        <w:t xml:space="preserve">. </w:t>
      </w:r>
      <w:r w:rsidR="008657C6">
        <w:rPr>
          <w:rFonts w:ascii="Times New Roman" w:hAnsi="Times New Roman" w:cs="Times New Roman"/>
          <w:sz w:val="24"/>
          <w:szCs w:val="24"/>
        </w:rPr>
        <w:t>Solution based experiment</w:t>
      </w:r>
      <w:r w:rsidR="008657C6">
        <w:rPr>
          <w:rFonts w:ascii="Times New Roman" w:hAnsi="Times New Roman" w:cs="Times New Roman"/>
          <w:sz w:val="24"/>
          <w:szCs w:val="24"/>
        </w:rPr>
        <w:t>s</w:t>
      </w:r>
      <w:r w:rsidR="008657C6">
        <w:rPr>
          <w:rFonts w:ascii="Times New Roman" w:hAnsi="Times New Roman" w:cs="Times New Roman"/>
          <w:sz w:val="24"/>
          <w:szCs w:val="24"/>
        </w:rPr>
        <w:t xml:space="preserve"> cannot be done because it is challenging to synthesis and prepare a GAG. Heparan sulfate is a heterogenous repeating biopolymer chain. To figure out the different variations and protein recognition of the individual GAG sequence computational algorithms, parameters, and force fields must be used. The 48 possible repeating disaccharide units have 12.2 x 10</w:t>
      </w:r>
      <w:r w:rsidR="008657C6">
        <w:rPr>
          <w:rFonts w:ascii="Times New Roman" w:hAnsi="Times New Roman" w:cs="Times New Roman"/>
          <w:sz w:val="24"/>
          <w:szCs w:val="24"/>
          <w:vertAlign w:val="superscript"/>
        </w:rPr>
        <w:t>9</w:t>
      </w:r>
      <w:r w:rsidR="008657C6">
        <w:rPr>
          <w:rFonts w:ascii="Times New Roman" w:hAnsi="Times New Roman" w:cs="Times New Roman"/>
          <w:sz w:val="24"/>
          <w:szCs w:val="24"/>
        </w:rPr>
        <w:t xml:space="preserve"> different possibilities.</w:t>
      </w:r>
      <w:r w:rsidR="008657C6">
        <w:rPr>
          <w:rFonts w:ascii="Times New Roman" w:hAnsi="Times New Roman" w:cs="Times New Roman"/>
          <w:sz w:val="24"/>
          <w:szCs w:val="24"/>
        </w:rPr>
        <w:t xml:space="preserve"> </w:t>
      </w:r>
      <w:r w:rsidR="008657C6" w:rsidRPr="00967199">
        <w:rPr>
          <w:rFonts w:ascii="Times New Roman" w:hAnsi="Times New Roman" w:cs="Times New Roman"/>
          <w:sz w:val="24"/>
          <w:szCs w:val="24"/>
        </w:rPr>
        <w:t xml:space="preserve">The aim of this experiment is to determine the mechanism of CXCL13 by mutating the amino acid residues to specific binding sites to HS. </w:t>
      </w:r>
      <w:r w:rsidR="00912407">
        <w:rPr>
          <w:rFonts w:ascii="Times New Roman" w:hAnsi="Times New Roman" w:cs="Times New Roman"/>
          <w:sz w:val="24"/>
          <w:szCs w:val="24"/>
        </w:rPr>
        <w:t>It is expected that</w:t>
      </w:r>
      <w:r w:rsidR="00912407" w:rsidRPr="00967199">
        <w:rPr>
          <w:rFonts w:ascii="Times New Roman" w:hAnsi="Times New Roman" w:cs="Times New Roman"/>
          <w:sz w:val="24"/>
          <w:szCs w:val="24"/>
        </w:rPr>
        <w:t xml:space="preserve"> the binding cites of CXCL13 basic residues with HS acid residues. </w:t>
      </w:r>
      <w:r w:rsidR="004D01B9" w:rsidRPr="00967199">
        <w:rPr>
          <w:rFonts w:ascii="Times New Roman" w:hAnsi="Times New Roman" w:cs="Times New Roman"/>
          <w:sz w:val="24"/>
          <w:szCs w:val="24"/>
        </w:rPr>
        <w:t xml:space="preserve"> </w:t>
      </w:r>
    </w:p>
    <w:p w14:paraId="6C63B0A6" w14:textId="1058E536" w:rsidR="004D01B9" w:rsidRDefault="004D01B9">
      <w:pPr>
        <w:rPr>
          <w:rFonts w:ascii="Times New Roman" w:hAnsi="Times New Roman" w:cs="Times New Roman"/>
          <w:sz w:val="24"/>
          <w:szCs w:val="24"/>
        </w:rPr>
      </w:pPr>
      <w:r w:rsidRPr="00967199">
        <w:rPr>
          <w:rFonts w:ascii="Times New Roman" w:hAnsi="Times New Roman" w:cs="Times New Roman"/>
          <w:noProof/>
          <w:sz w:val="24"/>
          <w:szCs w:val="24"/>
        </w:rPr>
        <w:drawing>
          <wp:inline distT="0" distB="0" distL="0" distR="0" wp14:anchorId="192CEA6D" wp14:editId="4C6A9DA6">
            <wp:extent cx="4048125" cy="10603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725" cy="1087270"/>
                    </a:xfrm>
                    <a:prstGeom prst="rect">
                      <a:avLst/>
                    </a:prstGeom>
                    <a:noFill/>
                    <a:ln>
                      <a:noFill/>
                    </a:ln>
                  </pic:spPr>
                </pic:pic>
              </a:graphicData>
            </a:graphic>
          </wp:inline>
        </w:drawing>
      </w:r>
    </w:p>
    <w:p w14:paraId="5D48EC19" w14:textId="7DFE64BF" w:rsidR="006A327B" w:rsidRPr="00967199" w:rsidRDefault="006B552E" w:rsidP="006A327B">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Figure 2: </w:t>
      </w:r>
      <w:r w:rsidR="006A327B" w:rsidRPr="00967199">
        <w:rPr>
          <w:rFonts w:ascii="Times New Roman" w:hAnsi="Times New Roman" w:cs="Times New Roman"/>
          <w:sz w:val="24"/>
          <w:szCs w:val="24"/>
        </w:rPr>
        <w:t xml:space="preserve">CXCL13 showed high bonding interactions </w:t>
      </w:r>
      <w:r>
        <w:rPr>
          <w:rFonts w:ascii="Times New Roman" w:hAnsi="Times New Roman" w:cs="Times New Roman"/>
          <w:sz w:val="24"/>
          <w:szCs w:val="24"/>
        </w:rPr>
        <w:t xml:space="preserve">in clusters 1 and 5; </w:t>
      </w:r>
      <w:r w:rsidR="006A327B" w:rsidRPr="00967199">
        <w:rPr>
          <w:rFonts w:ascii="Times New Roman" w:hAnsi="Times New Roman" w:cs="Times New Roman"/>
          <w:sz w:val="24"/>
          <w:szCs w:val="24"/>
        </w:rPr>
        <w:t>involving residues Lys60, Arg64, Arg67, Lys72</w:t>
      </w:r>
      <w:r>
        <w:rPr>
          <w:rFonts w:ascii="Times New Roman" w:hAnsi="Times New Roman" w:cs="Times New Roman"/>
          <w:sz w:val="24"/>
          <w:szCs w:val="24"/>
        </w:rPr>
        <w:t>,</w:t>
      </w:r>
      <w:r w:rsidR="006A327B" w:rsidRPr="00967199">
        <w:rPr>
          <w:rFonts w:ascii="Times New Roman" w:hAnsi="Times New Roman" w:cs="Times New Roman"/>
          <w:sz w:val="24"/>
          <w:szCs w:val="24"/>
        </w:rPr>
        <w:t xml:space="preserve"> and Arg67</w:t>
      </w:r>
      <w:r>
        <w:rPr>
          <w:rFonts w:ascii="Times New Roman" w:hAnsi="Times New Roman" w:cs="Times New Roman"/>
          <w:sz w:val="24"/>
          <w:szCs w:val="24"/>
        </w:rPr>
        <w:t>.</w:t>
      </w:r>
    </w:p>
    <w:p w14:paraId="071DD5BD" w14:textId="44337350" w:rsidR="008657C6" w:rsidRDefault="004D01B9" w:rsidP="004D01B9">
      <w:pPr>
        <w:tabs>
          <w:tab w:val="center" w:pos="4680"/>
        </w:tabs>
        <w:rPr>
          <w:rFonts w:ascii="Times New Roman" w:hAnsi="Times New Roman" w:cs="Times New Roman"/>
          <w:sz w:val="24"/>
          <w:szCs w:val="24"/>
        </w:rPr>
      </w:pPr>
      <w:r w:rsidRPr="00967199">
        <w:rPr>
          <w:rFonts w:ascii="Times New Roman" w:hAnsi="Times New Roman" w:cs="Times New Roman"/>
          <w:sz w:val="24"/>
          <w:szCs w:val="24"/>
        </w:rPr>
        <w:t>Molecular dynamics simulation:</w:t>
      </w:r>
    </w:p>
    <w:p w14:paraId="7FB8CF21" w14:textId="314EFA70" w:rsidR="00475C73" w:rsidRDefault="00912407" w:rsidP="004D01B9">
      <w:pPr>
        <w:tabs>
          <w:tab w:val="center" w:pos="4680"/>
        </w:tabs>
        <w:rPr>
          <w:rFonts w:ascii="Times New Roman" w:hAnsi="Times New Roman" w:cs="Times New Roman"/>
          <w:sz w:val="24"/>
          <w:szCs w:val="24"/>
        </w:rPr>
      </w:pPr>
      <w:r>
        <w:rPr>
          <w:rFonts w:ascii="Times New Roman" w:hAnsi="Times New Roman" w:cs="Times New Roman"/>
          <w:sz w:val="24"/>
          <w:szCs w:val="24"/>
        </w:rPr>
        <w:t>To determine the interaction of HS sequences to CXCL13, docking protocol is used. This approach will require 4 sets of 254 sequences of HS applied to both clusters 1 and 5. Docking will require 100 genetic algorithm runs and 100,000 iterations followed by the highest 25 ranking sequences (approximately the top 10% for accuracy) in triplicates for consistency of binding. Furthermore, we will run a hydrogen bonding simulation for clusters 1 and 5</w:t>
      </w:r>
      <w:r w:rsidR="006A327B">
        <w:rPr>
          <w:rFonts w:ascii="Times New Roman" w:hAnsi="Times New Roman" w:cs="Times New Roman"/>
          <w:sz w:val="24"/>
          <w:szCs w:val="24"/>
        </w:rPr>
        <w:t xml:space="preserve"> for more binding consistency. </w:t>
      </w:r>
      <w:proofErr w:type="gramStart"/>
      <w:r w:rsidR="006A327B">
        <w:rPr>
          <w:rFonts w:ascii="Times New Roman" w:hAnsi="Times New Roman" w:cs="Times New Roman"/>
          <w:sz w:val="24"/>
          <w:szCs w:val="24"/>
        </w:rPr>
        <w:t>HS,</w:t>
      </w:r>
      <w:proofErr w:type="gramEnd"/>
      <w:r w:rsidR="006A327B">
        <w:rPr>
          <w:rFonts w:ascii="Times New Roman" w:hAnsi="Times New Roman" w:cs="Times New Roman"/>
          <w:sz w:val="24"/>
          <w:szCs w:val="24"/>
        </w:rPr>
        <w:t xml:space="preserve"> are very polar and can posses multiple water molecule interactions with proteins. </w:t>
      </w:r>
    </w:p>
    <w:p w14:paraId="40C363BD" w14:textId="2C6E1F2E" w:rsidR="00325926" w:rsidRDefault="006A327B" w:rsidP="00C50FE2">
      <w:pPr>
        <w:tabs>
          <w:tab w:val="left" w:pos="4680"/>
        </w:tabs>
        <w:rPr>
          <w:rFonts w:ascii="Times New Roman" w:hAnsi="Times New Roman" w:cs="Times New Roman"/>
          <w:sz w:val="24"/>
          <w:szCs w:val="24"/>
        </w:rPr>
      </w:pPr>
      <w:r>
        <w:rPr>
          <w:rFonts w:ascii="Times New Roman" w:hAnsi="Times New Roman" w:cs="Times New Roman"/>
          <w:sz w:val="24"/>
          <w:szCs w:val="24"/>
        </w:rPr>
        <w:lastRenderedPageBreak/>
        <w:t>Nuclear Magnetic Resonance Spectroscopy:</w:t>
      </w:r>
      <w:r w:rsidR="006B552E">
        <w:rPr>
          <w:rFonts w:ascii="Times New Roman" w:hAnsi="Times New Roman" w:cs="Times New Roman"/>
          <w:sz w:val="24"/>
          <w:szCs w:val="24"/>
        </w:rPr>
        <w:t xml:space="preserve"> </w:t>
      </w:r>
      <w:r w:rsidR="00C50FE2">
        <w:rPr>
          <w:rFonts w:ascii="Times New Roman" w:hAnsi="Times New Roman" w:cs="Times New Roman"/>
          <w:sz w:val="24"/>
          <w:szCs w:val="24"/>
        </w:rPr>
        <w:tab/>
      </w:r>
      <w:r w:rsidR="00512143" w:rsidRPr="00967199">
        <w:rPr>
          <w:rFonts w:ascii="Times New Roman" w:hAnsi="Times New Roman" w:cs="Times New Roman"/>
          <w:noProof/>
          <w:sz w:val="24"/>
          <w:szCs w:val="24"/>
        </w:rPr>
        <w:drawing>
          <wp:inline distT="0" distB="0" distL="0" distR="0" wp14:anchorId="23179130" wp14:editId="1DC8574F">
            <wp:extent cx="3540238" cy="266624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041" cy="2694717"/>
                    </a:xfrm>
                    <a:prstGeom prst="rect">
                      <a:avLst/>
                    </a:prstGeom>
                    <a:noFill/>
                    <a:ln>
                      <a:noFill/>
                    </a:ln>
                  </pic:spPr>
                </pic:pic>
              </a:graphicData>
            </a:graphic>
          </wp:inline>
        </w:drawing>
      </w:r>
    </w:p>
    <w:p w14:paraId="2D815980" w14:textId="7D55B67E" w:rsidR="006B552E" w:rsidRPr="00967199" w:rsidRDefault="006B552E" w:rsidP="004D01B9">
      <w:pPr>
        <w:tabs>
          <w:tab w:val="center" w:pos="4680"/>
        </w:tabs>
        <w:rPr>
          <w:rFonts w:ascii="Times New Roman" w:hAnsi="Times New Roman" w:cs="Times New Roman"/>
          <w:sz w:val="24"/>
          <w:szCs w:val="24"/>
        </w:rPr>
      </w:pPr>
      <w:r>
        <w:rPr>
          <w:rFonts w:ascii="Times New Roman" w:hAnsi="Times New Roman" w:cs="Times New Roman"/>
          <w:sz w:val="24"/>
          <w:szCs w:val="24"/>
        </w:rPr>
        <w:t>Figure 2:</w:t>
      </w:r>
      <w:r w:rsidR="00F44987">
        <w:rPr>
          <w:rFonts w:ascii="Times New Roman" w:hAnsi="Times New Roman" w:cs="Times New Roman"/>
          <w:sz w:val="24"/>
          <w:szCs w:val="24"/>
        </w:rPr>
        <w:t xml:space="preserve"> CXCL1 to heparin GAGs. </w:t>
      </w:r>
      <w:r w:rsidR="009D2752">
        <w:rPr>
          <w:rFonts w:ascii="Times New Roman" w:hAnsi="Times New Roman" w:cs="Times New Roman"/>
          <w:sz w:val="24"/>
          <w:szCs w:val="24"/>
        </w:rPr>
        <w:t>T</w:t>
      </w:r>
      <w:r w:rsidR="00F44987">
        <w:rPr>
          <w:rFonts w:ascii="Times New Roman" w:hAnsi="Times New Roman" w:cs="Times New Roman"/>
          <w:sz w:val="24"/>
          <w:szCs w:val="24"/>
        </w:rPr>
        <w:t xml:space="preserve">he direction of the peak movement. B and C are the histograms of chemical shift changes in the CXCL1 dimer binding to </w:t>
      </w:r>
      <w:r w:rsidR="009D2752">
        <w:rPr>
          <w:rFonts w:ascii="Times New Roman" w:hAnsi="Times New Roman" w:cs="Times New Roman"/>
          <w:sz w:val="24"/>
          <w:szCs w:val="24"/>
        </w:rPr>
        <w:t xml:space="preserve">HS. The basic residues Lys, </w:t>
      </w:r>
      <w:proofErr w:type="spellStart"/>
      <w:r w:rsidR="009D2752">
        <w:rPr>
          <w:rFonts w:ascii="Times New Roman" w:hAnsi="Times New Roman" w:cs="Times New Roman"/>
          <w:sz w:val="24"/>
          <w:szCs w:val="24"/>
        </w:rPr>
        <w:t>Arg</w:t>
      </w:r>
      <w:proofErr w:type="spellEnd"/>
      <w:r w:rsidR="009D2752">
        <w:rPr>
          <w:rFonts w:ascii="Times New Roman" w:hAnsi="Times New Roman" w:cs="Times New Roman"/>
          <w:sz w:val="24"/>
          <w:szCs w:val="24"/>
        </w:rPr>
        <w:t xml:space="preserve">, and His are shown in blue. The red horizontal lines at 0.1 ppm is the cutoff for a residue to be considered important to the binding cite. </w:t>
      </w:r>
    </w:p>
    <w:p w14:paraId="51E91981" w14:textId="2E04751E" w:rsidR="00325926" w:rsidRDefault="00E829CD" w:rsidP="00E829CD">
      <w:pPr>
        <w:rPr>
          <w:rFonts w:ascii="Times New Roman" w:hAnsi="Times New Roman" w:cs="Times New Roman"/>
          <w:sz w:val="24"/>
          <w:szCs w:val="24"/>
        </w:rPr>
      </w:pPr>
      <w:r w:rsidRPr="00967199">
        <w:rPr>
          <w:rFonts w:ascii="Times New Roman" w:hAnsi="Times New Roman" w:cs="Times New Roman"/>
          <w:sz w:val="24"/>
          <w:szCs w:val="24"/>
        </w:rPr>
        <w:t xml:space="preserve">All chemokines have the same basic tertiary fold as they are fully active binding to their receptors as monomers. Generally, CXC chemokines form CXC-like dimer through their B-sheets. </w:t>
      </w:r>
      <w:r w:rsidR="008657C6">
        <w:rPr>
          <w:rFonts w:ascii="Times New Roman" w:hAnsi="Times New Roman" w:cs="Times New Roman"/>
          <w:sz w:val="24"/>
          <w:szCs w:val="24"/>
        </w:rPr>
        <w:t>From previous studies of different chemokines</w:t>
      </w:r>
      <w:r>
        <w:rPr>
          <w:rFonts w:ascii="Times New Roman" w:hAnsi="Times New Roman" w:cs="Times New Roman"/>
          <w:sz w:val="24"/>
          <w:szCs w:val="24"/>
        </w:rPr>
        <w:t xml:space="preserve">, </w:t>
      </w:r>
      <w:r w:rsidR="008657C6">
        <w:rPr>
          <w:rFonts w:ascii="Times New Roman" w:hAnsi="Times New Roman" w:cs="Times New Roman"/>
          <w:sz w:val="24"/>
          <w:szCs w:val="24"/>
        </w:rPr>
        <w:t xml:space="preserve">we can </w:t>
      </w:r>
      <w:r w:rsidR="0002064F">
        <w:rPr>
          <w:rFonts w:ascii="Times New Roman" w:hAnsi="Times New Roman" w:cs="Times New Roman"/>
          <w:sz w:val="24"/>
          <w:szCs w:val="24"/>
        </w:rPr>
        <w:t>compare</w:t>
      </w:r>
      <w:r>
        <w:rPr>
          <w:rFonts w:ascii="Times New Roman" w:hAnsi="Times New Roman" w:cs="Times New Roman"/>
          <w:sz w:val="24"/>
          <w:szCs w:val="24"/>
        </w:rPr>
        <w:t xml:space="preserve"> </w:t>
      </w:r>
      <w:r w:rsidR="008657C6">
        <w:rPr>
          <w:rFonts w:ascii="Times New Roman" w:hAnsi="Times New Roman" w:cs="Times New Roman"/>
          <w:sz w:val="24"/>
          <w:szCs w:val="24"/>
        </w:rPr>
        <w:t xml:space="preserve">the binding site of the chemokine-GAG complex. </w:t>
      </w:r>
      <w:r w:rsidR="0002064F">
        <w:rPr>
          <w:rFonts w:ascii="Times New Roman" w:hAnsi="Times New Roman" w:cs="Times New Roman"/>
          <w:sz w:val="24"/>
          <w:szCs w:val="24"/>
        </w:rPr>
        <w:t xml:space="preserve">To validate the MD simulations, </w:t>
      </w:r>
      <w:r w:rsidR="00325926" w:rsidRPr="00967199">
        <w:rPr>
          <w:rFonts w:ascii="Times New Roman" w:hAnsi="Times New Roman" w:cs="Times New Roman"/>
          <w:sz w:val="24"/>
          <w:szCs w:val="24"/>
        </w:rPr>
        <w:t>we can characterize the structural basis of heparin interactions using N</w:t>
      </w:r>
      <w:r w:rsidR="008657C6">
        <w:rPr>
          <w:rFonts w:ascii="Times New Roman" w:hAnsi="Times New Roman" w:cs="Times New Roman"/>
          <w:sz w:val="24"/>
          <w:szCs w:val="24"/>
        </w:rPr>
        <w:t xml:space="preserve">uclear </w:t>
      </w:r>
      <w:r w:rsidR="00325926" w:rsidRPr="00967199">
        <w:rPr>
          <w:rFonts w:ascii="Times New Roman" w:hAnsi="Times New Roman" w:cs="Times New Roman"/>
          <w:sz w:val="24"/>
          <w:szCs w:val="24"/>
        </w:rPr>
        <w:t>M</w:t>
      </w:r>
      <w:r w:rsidR="008657C6">
        <w:rPr>
          <w:rFonts w:ascii="Times New Roman" w:hAnsi="Times New Roman" w:cs="Times New Roman"/>
          <w:sz w:val="24"/>
          <w:szCs w:val="24"/>
        </w:rPr>
        <w:t xml:space="preserve">agnetic </w:t>
      </w:r>
      <w:r w:rsidR="00325926" w:rsidRPr="00967199">
        <w:rPr>
          <w:rFonts w:ascii="Times New Roman" w:hAnsi="Times New Roman" w:cs="Times New Roman"/>
          <w:sz w:val="24"/>
          <w:szCs w:val="24"/>
        </w:rPr>
        <w:t>R</w:t>
      </w:r>
      <w:r w:rsidR="008657C6">
        <w:rPr>
          <w:rFonts w:ascii="Times New Roman" w:hAnsi="Times New Roman" w:cs="Times New Roman"/>
          <w:sz w:val="24"/>
          <w:szCs w:val="24"/>
        </w:rPr>
        <w:t>esonance</w:t>
      </w:r>
      <w:r w:rsidR="00325926" w:rsidRPr="00967199">
        <w:rPr>
          <w:rFonts w:ascii="Times New Roman" w:hAnsi="Times New Roman" w:cs="Times New Roman"/>
          <w:sz w:val="24"/>
          <w:szCs w:val="24"/>
        </w:rPr>
        <w:t xml:space="preserve"> spectroscopy</w:t>
      </w:r>
      <w:r w:rsidR="0002064F">
        <w:rPr>
          <w:rFonts w:ascii="Times New Roman" w:hAnsi="Times New Roman" w:cs="Times New Roman"/>
          <w:sz w:val="24"/>
          <w:szCs w:val="24"/>
        </w:rPr>
        <w:t xml:space="preserve">. The binding site of CXCL13 and HS should have the highest peaks in specific regions of the structure. </w:t>
      </w:r>
      <w:r w:rsidR="00325926" w:rsidRPr="00967199">
        <w:rPr>
          <w:rFonts w:ascii="Times New Roman" w:hAnsi="Times New Roman" w:cs="Times New Roman"/>
          <w:sz w:val="24"/>
          <w:szCs w:val="24"/>
        </w:rPr>
        <w:t xml:space="preserve"> </w:t>
      </w:r>
    </w:p>
    <w:p w14:paraId="40941250" w14:textId="6C4D95F3" w:rsidR="001015CC" w:rsidRDefault="001015CC" w:rsidP="004D01B9">
      <w:pPr>
        <w:tabs>
          <w:tab w:val="center" w:pos="4680"/>
        </w:tabs>
        <w:rPr>
          <w:rFonts w:ascii="Times New Roman" w:hAnsi="Times New Roman" w:cs="Times New Roman"/>
          <w:sz w:val="24"/>
          <w:szCs w:val="24"/>
        </w:rPr>
      </w:pPr>
      <w:r>
        <w:rPr>
          <w:rFonts w:ascii="Times New Roman" w:hAnsi="Times New Roman" w:cs="Times New Roman"/>
          <w:sz w:val="24"/>
          <w:szCs w:val="24"/>
        </w:rPr>
        <w:t>Discussion:</w:t>
      </w:r>
    </w:p>
    <w:p w14:paraId="6129CC54" w14:textId="77777777" w:rsidR="006B7351" w:rsidRDefault="00C50FE2" w:rsidP="004D01B9">
      <w:pPr>
        <w:tabs>
          <w:tab w:val="center" w:pos="4680"/>
        </w:tabs>
        <w:rPr>
          <w:rFonts w:ascii="Times New Roman" w:hAnsi="Times New Roman" w:cs="Times New Roman"/>
          <w:sz w:val="24"/>
          <w:szCs w:val="24"/>
        </w:rPr>
      </w:pPr>
      <w:r>
        <w:rPr>
          <w:rFonts w:ascii="Times New Roman" w:hAnsi="Times New Roman" w:cs="Times New Roman"/>
          <w:sz w:val="24"/>
          <w:szCs w:val="24"/>
        </w:rPr>
        <w:tab/>
        <w:t>F</w:t>
      </w:r>
      <w:r w:rsidR="006B552E">
        <w:rPr>
          <w:rFonts w:ascii="Times New Roman" w:hAnsi="Times New Roman" w:cs="Times New Roman"/>
          <w:sz w:val="24"/>
          <w:szCs w:val="24"/>
        </w:rPr>
        <w:t xml:space="preserve">or the best results computational approaches must be made first due to the complexity sequence of HS. Using molecular dynamics by modifying CXCL13 residues will allow us to determine the best binding sites to the GAG. However, the complications of modifying the residues may not be fully active to recruit leukocytes and may interact with other chemokines. </w:t>
      </w:r>
      <w:r>
        <w:rPr>
          <w:rFonts w:ascii="Times New Roman" w:hAnsi="Times New Roman" w:cs="Times New Roman"/>
          <w:sz w:val="24"/>
          <w:szCs w:val="24"/>
        </w:rPr>
        <w:t>After figuring out the specific binding cites. The CXCL13 residues of the binding site to HS can be mutated. Then be experimentally in mice to validate MD simulations. If all works well, concentration gradients of HS can be made in the cite of inflammation to bind with CXCL13 to recruit leukocytes.</w:t>
      </w:r>
      <w:r w:rsidR="006B7351">
        <w:rPr>
          <w:rFonts w:ascii="Times New Roman" w:hAnsi="Times New Roman" w:cs="Times New Roman"/>
          <w:sz w:val="24"/>
          <w:szCs w:val="24"/>
        </w:rPr>
        <w:t xml:space="preserve"> </w:t>
      </w:r>
      <w:r w:rsidR="006B552E">
        <w:rPr>
          <w:rFonts w:ascii="Times New Roman" w:hAnsi="Times New Roman" w:cs="Times New Roman"/>
          <w:sz w:val="24"/>
          <w:szCs w:val="24"/>
        </w:rPr>
        <w:t xml:space="preserve">Understanding the mechanism of CXCL13 binding with HS will allow us to better understand how chemokines work. This will bring forth better approaches and new methods of </w:t>
      </w:r>
      <w:r w:rsidR="006B552E">
        <w:rPr>
          <w:rFonts w:ascii="Times New Roman" w:hAnsi="Times New Roman" w:cs="Times New Roman"/>
          <w:sz w:val="24"/>
          <w:szCs w:val="24"/>
        </w:rPr>
        <w:lastRenderedPageBreak/>
        <w:t xml:space="preserve">immunotherapies for selective targeting the inflammatory pathways. Thus, will allow for better eradication of diseases and cancer. </w:t>
      </w:r>
    </w:p>
    <w:p w14:paraId="63E79A16" w14:textId="4A600843" w:rsidR="00DF680B" w:rsidRDefault="00DF680B" w:rsidP="004D01B9">
      <w:pPr>
        <w:tabs>
          <w:tab w:val="center" w:pos="4680"/>
        </w:tabs>
        <w:rPr>
          <w:rFonts w:ascii="Times New Roman" w:hAnsi="Times New Roman" w:cs="Times New Roman"/>
          <w:sz w:val="24"/>
          <w:szCs w:val="24"/>
        </w:rPr>
      </w:pPr>
      <w:bookmarkStart w:id="0" w:name="_GoBack"/>
      <w:bookmarkEnd w:id="0"/>
      <w:r>
        <w:rPr>
          <w:rFonts w:ascii="Times New Roman" w:hAnsi="Times New Roman" w:cs="Times New Roman"/>
          <w:sz w:val="24"/>
          <w:szCs w:val="24"/>
        </w:rPr>
        <w:t>References:</w:t>
      </w:r>
    </w:p>
    <w:p w14:paraId="1A2D1DB8" w14:textId="76BF3E63" w:rsidR="00DA7999"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2B280A">
        <w:rPr>
          <w:rFonts w:ascii="Times New Roman" w:hAnsi="Times New Roman" w:cs="Times New Roman"/>
          <w:sz w:val="24"/>
          <w:szCs w:val="24"/>
        </w:rPr>
        <w:t xml:space="preserve">Desai, R. U., Sarkar, A., A Simple Method of Discovering Druggable Specific Glycosaminoglycan-Protein Systems. Elucidation of Key Principles from Heparin/Heparan Sulfate-Binding Proteins. </w:t>
      </w:r>
      <w:proofErr w:type="spellStart"/>
      <w:r w:rsidRPr="002B280A">
        <w:rPr>
          <w:rFonts w:ascii="Times New Roman" w:hAnsi="Times New Roman" w:cs="Times New Roman"/>
          <w:i/>
          <w:sz w:val="24"/>
          <w:szCs w:val="24"/>
        </w:rPr>
        <w:t>Plos</w:t>
      </w:r>
      <w:proofErr w:type="spellEnd"/>
      <w:r w:rsidRPr="002B280A">
        <w:rPr>
          <w:rFonts w:ascii="Times New Roman" w:hAnsi="Times New Roman" w:cs="Times New Roman"/>
          <w:i/>
          <w:sz w:val="24"/>
          <w:szCs w:val="24"/>
        </w:rPr>
        <w:t xml:space="preserve"> One</w:t>
      </w:r>
      <w:r w:rsidRPr="002B280A">
        <w:rPr>
          <w:rFonts w:ascii="Times New Roman" w:hAnsi="Times New Roman" w:cs="Times New Roman"/>
          <w:sz w:val="24"/>
          <w:szCs w:val="24"/>
        </w:rPr>
        <w:t xml:space="preserve">. 2015. </w:t>
      </w:r>
    </w:p>
    <w:p w14:paraId="21C95CEB" w14:textId="77777777" w:rsidR="002B280A" w:rsidRPr="002B280A" w:rsidRDefault="002B280A" w:rsidP="00CF2242">
      <w:pPr>
        <w:pStyle w:val="ListParagraph"/>
        <w:tabs>
          <w:tab w:val="center" w:pos="360"/>
        </w:tabs>
        <w:ind w:left="0"/>
        <w:rPr>
          <w:rFonts w:ascii="Times New Roman" w:hAnsi="Times New Roman" w:cs="Times New Roman"/>
          <w:sz w:val="24"/>
          <w:szCs w:val="24"/>
        </w:rPr>
      </w:pPr>
    </w:p>
    <w:p w14:paraId="3F011285" w14:textId="47A39DE4" w:rsidR="00CF2242"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2B280A">
        <w:rPr>
          <w:rFonts w:ascii="Times New Roman" w:hAnsi="Times New Roman" w:cs="Times New Roman"/>
          <w:sz w:val="24"/>
          <w:szCs w:val="24"/>
        </w:rPr>
        <w:t xml:space="preserve">Dyer, P. D., Migliorini, E., </w:t>
      </w:r>
      <w:proofErr w:type="spellStart"/>
      <w:r w:rsidRPr="002B280A">
        <w:rPr>
          <w:rFonts w:ascii="Times New Roman" w:hAnsi="Times New Roman" w:cs="Times New Roman"/>
          <w:sz w:val="24"/>
          <w:szCs w:val="24"/>
        </w:rPr>
        <w:t>Salanga</w:t>
      </w:r>
      <w:proofErr w:type="spellEnd"/>
      <w:r w:rsidRPr="002B280A">
        <w:rPr>
          <w:rFonts w:ascii="Times New Roman" w:hAnsi="Times New Roman" w:cs="Times New Roman"/>
          <w:sz w:val="24"/>
          <w:szCs w:val="24"/>
        </w:rPr>
        <w:t xml:space="preserve">, L. C., </w:t>
      </w:r>
      <w:proofErr w:type="spellStart"/>
      <w:r w:rsidRPr="002B280A">
        <w:rPr>
          <w:rFonts w:ascii="Times New Roman" w:hAnsi="Times New Roman" w:cs="Times New Roman"/>
          <w:sz w:val="24"/>
          <w:szCs w:val="24"/>
        </w:rPr>
        <w:t>Thakar</w:t>
      </w:r>
      <w:proofErr w:type="spellEnd"/>
      <w:r w:rsidRPr="002B280A">
        <w:rPr>
          <w:rFonts w:ascii="Times New Roman" w:hAnsi="Times New Roman" w:cs="Times New Roman"/>
          <w:sz w:val="24"/>
          <w:szCs w:val="24"/>
        </w:rPr>
        <w:t xml:space="preserve">, D., Handel, M. T., Richter, P. R., Differential Structural Remodeling of heparan sulfate by chemokines: the role of Chemokine </w:t>
      </w:r>
      <w:proofErr w:type="spellStart"/>
      <w:r w:rsidRPr="002B280A">
        <w:rPr>
          <w:rFonts w:ascii="Times New Roman" w:hAnsi="Times New Roman" w:cs="Times New Roman"/>
          <w:sz w:val="24"/>
          <w:szCs w:val="24"/>
        </w:rPr>
        <w:t>Olgiomerization</w:t>
      </w:r>
      <w:proofErr w:type="spellEnd"/>
      <w:r w:rsidRPr="002B280A">
        <w:rPr>
          <w:rFonts w:ascii="Times New Roman" w:hAnsi="Times New Roman" w:cs="Times New Roman"/>
          <w:sz w:val="24"/>
          <w:szCs w:val="24"/>
        </w:rPr>
        <w:t xml:space="preserve">. </w:t>
      </w:r>
      <w:r w:rsidRPr="002B280A">
        <w:rPr>
          <w:rFonts w:ascii="Times New Roman" w:hAnsi="Times New Roman" w:cs="Times New Roman"/>
          <w:i/>
          <w:sz w:val="24"/>
          <w:szCs w:val="24"/>
        </w:rPr>
        <w:t>The Royal Society.</w:t>
      </w:r>
      <w:r w:rsidRPr="002B280A">
        <w:rPr>
          <w:rFonts w:ascii="Times New Roman" w:hAnsi="Times New Roman" w:cs="Times New Roman"/>
          <w:sz w:val="24"/>
          <w:szCs w:val="24"/>
        </w:rPr>
        <w:t xml:space="preserve"> </w:t>
      </w:r>
      <w:r w:rsidRPr="002B280A">
        <w:rPr>
          <w:rFonts w:ascii="Times New Roman" w:hAnsi="Times New Roman" w:cs="Times New Roman"/>
          <w:b/>
          <w:sz w:val="24"/>
          <w:szCs w:val="24"/>
        </w:rPr>
        <w:t>2016</w:t>
      </w:r>
      <w:r w:rsidRPr="002B280A">
        <w:rPr>
          <w:rFonts w:ascii="Times New Roman" w:hAnsi="Times New Roman" w:cs="Times New Roman"/>
          <w:sz w:val="24"/>
          <w:szCs w:val="24"/>
        </w:rPr>
        <w:t>.</w:t>
      </w:r>
    </w:p>
    <w:p w14:paraId="23C4C433" w14:textId="77777777" w:rsidR="00CF2242" w:rsidRPr="00CF2242" w:rsidRDefault="00CF2242" w:rsidP="00CF2242">
      <w:pPr>
        <w:pStyle w:val="ListParagraph"/>
        <w:rPr>
          <w:rFonts w:ascii="Times New Roman" w:hAnsi="Times New Roman" w:cs="Times New Roman"/>
          <w:sz w:val="24"/>
          <w:szCs w:val="24"/>
        </w:rPr>
      </w:pPr>
    </w:p>
    <w:p w14:paraId="6AED117C"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441A364E" w14:textId="3B9FC76B" w:rsidR="002B280A"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t xml:space="preserve">Mohan, K., Nagarajan, B., Desai, R. U., </w:t>
      </w:r>
      <w:proofErr w:type="spellStart"/>
      <w:r w:rsidRPr="00CF2242">
        <w:rPr>
          <w:rFonts w:ascii="Times New Roman" w:hAnsi="Times New Roman" w:cs="Times New Roman"/>
          <w:sz w:val="24"/>
          <w:szCs w:val="24"/>
        </w:rPr>
        <w:t>Rajarathnam</w:t>
      </w:r>
      <w:proofErr w:type="spellEnd"/>
      <w:r w:rsidRPr="00CF2242">
        <w:rPr>
          <w:rFonts w:ascii="Times New Roman" w:hAnsi="Times New Roman" w:cs="Times New Roman"/>
          <w:sz w:val="24"/>
          <w:szCs w:val="24"/>
        </w:rPr>
        <w:t xml:space="preserve">, K., Molecular Basis of Chemokine CXCL5-Glycosaminoglycan Interactions. </w:t>
      </w:r>
      <w:r w:rsidRPr="00CF2242">
        <w:rPr>
          <w:rFonts w:ascii="Times New Roman" w:hAnsi="Times New Roman" w:cs="Times New Roman"/>
          <w:i/>
          <w:sz w:val="24"/>
          <w:szCs w:val="24"/>
        </w:rPr>
        <w:t xml:space="preserve">JBC. </w:t>
      </w:r>
      <w:r w:rsidRPr="00CF2242">
        <w:rPr>
          <w:rFonts w:ascii="Times New Roman" w:hAnsi="Times New Roman" w:cs="Times New Roman"/>
          <w:sz w:val="24"/>
          <w:szCs w:val="24"/>
        </w:rPr>
        <w:t>2016.</w:t>
      </w:r>
    </w:p>
    <w:p w14:paraId="7BB22CCF"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34BB0EB6" w14:textId="7D6DF256" w:rsidR="002B280A"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t>Mon</w:t>
      </w:r>
      <w:proofErr w:type="spellStart"/>
      <w:r w:rsidRPr="00CF2242">
        <w:rPr>
          <w:rFonts w:ascii="Times New Roman" w:hAnsi="Times New Roman" w:cs="Times New Roman"/>
          <w:sz w:val="24"/>
          <w:szCs w:val="24"/>
        </w:rPr>
        <w:t>neau, R</w:t>
      </w:r>
      <w:proofErr w:type="spellEnd"/>
      <w:r w:rsidRPr="00CF2242">
        <w:rPr>
          <w:rFonts w:ascii="Times New Roman" w:hAnsi="Times New Roman" w:cs="Times New Roman"/>
          <w:sz w:val="24"/>
          <w:szCs w:val="24"/>
        </w:rPr>
        <w:t xml:space="preserve">. Y., Luo, L., Viji, N., Nagarajan, B., </w:t>
      </w:r>
      <w:proofErr w:type="spellStart"/>
      <w:r w:rsidRPr="00CF2242">
        <w:rPr>
          <w:rFonts w:ascii="Times New Roman" w:hAnsi="Times New Roman" w:cs="Times New Roman"/>
          <w:sz w:val="24"/>
          <w:szCs w:val="24"/>
        </w:rPr>
        <w:t>Vives</w:t>
      </w:r>
      <w:proofErr w:type="spellEnd"/>
      <w:r w:rsidRPr="00CF2242">
        <w:rPr>
          <w:rFonts w:ascii="Times New Roman" w:hAnsi="Times New Roman" w:cs="Times New Roman"/>
          <w:sz w:val="24"/>
          <w:szCs w:val="24"/>
        </w:rPr>
        <w:t xml:space="preserve">, R. R., </w:t>
      </w:r>
      <w:proofErr w:type="spellStart"/>
      <w:r w:rsidRPr="00CF2242">
        <w:rPr>
          <w:rFonts w:ascii="Times New Roman" w:hAnsi="Times New Roman" w:cs="Times New Roman"/>
          <w:sz w:val="24"/>
          <w:szCs w:val="24"/>
        </w:rPr>
        <w:t>Baleux</w:t>
      </w:r>
      <w:proofErr w:type="spellEnd"/>
      <w:r w:rsidRPr="00CF2242">
        <w:rPr>
          <w:rFonts w:ascii="Times New Roman" w:hAnsi="Times New Roman" w:cs="Times New Roman"/>
          <w:sz w:val="24"/>
          <w:szCs w:val="24"/>
        </w:rPr>
        <w:t xml:space="preserve">, F., Desai, R. U., </w:t>
      </w:r>
      <w:proofErr w:type="spellStart"/>
      <w:r w:rsidRPr="00CF2242">
        <w:rPr>
          <w:rFonts w:ascii="Times New Roman" w:hAnsi="Times New Roman" w:cs="Times New Roman"/>
          <w:sz w:val="24"/>
          <w:szCs w:val="24"/>
        </w:rPr>
        <w:t>Seidedos-Arenzana</w:t>
      </w:r>
      <w:proofErr w:type="spellEnd"/>
      <w:r w:rsidRPr="00CF2242">
        <w:rPr>
          <w:rFonts w:ascii="Times New Roman" w:hAnsi="Times New Roman" w:cs="Times New Roman"/>
          <w:sz w:val="24"/>
          <w:szCs w:val="24"/>
        </w:rPr>
        <w:t xml:space="preserve">, F., Jacob, L, H., Solution structure of CXCL13 and Heparan Sulfate binding show that GAG binding site and cellular signaling rely on distinct domains. </w:t>
      </w:r>
      <w:r w:rsidRPr="00CF2242">
        <w:rPr>
          <w:rFonts w:ascii="Times New Roman" w:hAnsi="Times New Roman" w:cs="Times New Roman"/>
          <w:i/>
          <w:sz w:val="24"/>
          <w:szCs w:val="24"/>
        </w:rPr>
        <w:t>The Royal Society</w:t>
      </w:r>
      <w:r w:rsidRPr="00CF2242">
        <w:rPr>
          <w:rFonts w:ascii="Times New Roman" w:hAnsi="Times New Roman" w:cs="Times New Roman"/>
          <w:sz w:val="24"/>
          <w:szCs w:val="24"/>
        </w:rPr>
        <w:t xml:space="preserve">, 2017. </w:t>
      </w:r>
    </w:p>
    <w:p w14:paraId="7DF6D83B"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5B48BB14" w14:textId="47B1FC32" w:rsidR="002B280A"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lastRenderedPageBreak/>
        <w:t xml:space="preserve">Nagarajan, B., Desai, R. U., </w:t>
      </w:r>
      <w:proofErr w:type="spellStart"/>
      <w:r w:rsidRPr="00CF2242">
        <w:rPr>
          <w:rFonts w:ascii="Times New Roman" w:hAnsi="Times New Roman" w:cs="Times New Roman"/>
          <w:sz w:val="24"/>
          <w:szCs w:val="24"/>
        </w:rPr>
        <w:t>Sepuru</w:t>
      </w:r>
      <w:proofErr w:type="spellEnd"/>
      <w:r w:rsidRPr="00CF2242">
        <w:rPr>
          <w:rFonts w:ascii="Times New Roman" w:hAnsi="Times New Roman" w:cs="Times New Roman"/>
          <w:sz w:val="24"/>
          <w:szCs w:val="24"/>
        </w:rPr>
        <w:t xml:space="preserve">, M. K., </w:t>
      </w:r>
      <w:proofErr w:type="spellStart"/>
      <w:r w:rsidRPr="00CF2242">
        <w:rPr>
          <w:rFonts w:ascii="Times New Roman" w:hAnsi="Times New Roman" w:cs="Times New Roman"/>
          <w:sz w:val="24"/>
          <w:szCs w:val="24"/>
        </w:rPr>
        <w:t>Rajarathnam</w:t>
      </w:r>
      <w:proofErr w:type="spellEnd"/>
      <w:r w:rsidRPr="00CF2242">
        <w:rPr>
          <w:rFonts w:ascii="Times New Roman" w:hAnsi="Times New Roman" w:cs="Times New Roman"/>
          <w:sz w:val="24"/>
          <w:szCs w:val="24"/>
        </w:rPr>
        <w:t xml:space="preserve">, K., Molecular Basis of Chemokine CXCL5-Glycosaminoglycan Interactions. </w:t>
      </w:r>
      <w:r w:rsidRPr="00CF2242">
        <w:rPr>
          <w:rFonts w:ascii="Times New Roman" w:hAnsi="Times New Roman" w:cs="Times New Roman"/>
          <w:i/>
          <w:sz w:val="24"/>
          <w:szCs w:val="24"/>
        </w:rPr>
        <w:t>Jour of Biological Chem</w:t>
      </w:r>
      <w:r w:rsidRPr="00CF2242">
        <w:rPr>
          <w:rFonts w:ascii="Times New Roman" w:hAnsi="Times New Roman" w:cs="Times New Roman"/>
          <w:sz w:val="24"/>
          <w:szCs w:val="24"/>
        </w:rPr>
        <w:t xml:space="preserve">. </w:t>
      </w:r>
      <w:r w:rsidRPr="00CF2242">
        <w:rPr>
          <w:rFonts w:ascii="Times New Roman" w:hAnsi="Times New Roman" w:cs="Times New Roman"/>
          <w:b/>
          <w:sz w:val="24"/>
          <w:szCs w:val="24"/>
        </w:rPr>
        <w:t>2016</w:t>
      </w:r>
      <w:r w:rsidRPr="00CF2242">
        <w:rPr>
          <w:rFonts w:ascii="Times New Roman" w:hAnsi="Times New Roman" w:cs="Times New Roman"/>
          <w:sz w:val="24"/>
          <w:szCs w:val="24"/>
        </w:rPr>
        <w:t xml:space="preserve">. 291. 20539-20550. </w:t>
      </w:r>
    </w:p>
    <w:p w14:paraId="1224F6BD"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2D5503EE" w14:textId="2F1A6BB4" w:rsidR="002B280A"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t xml:space="preserve">Patel, N.J., </w:t>
      </w:r>
      <w:proofErr w:type="spellStart"/>
      <w:r w:rsidRPr="00CF2242">
        <w:rPr>
          <w:rFonts w:ascii="Times New Roman" w:hAnsi="Times New Roman" w:cs="Times New Roman"/>
          <w:sz w:val="24"/>
          <w:szCs w:val="24"/>
        </w:rPr>
        <w:t>Karuturi</w:t>
      </w:r>
      <w:proofErr w:type="spellEnd"/>
      <w:r w:rsidRPr="00CF2242">
        <w:rPr>
          <w:rFonts w:ascii="Times New Roman" w:hAnsi="Times New Roman" w:cs="Times New Roman"/>
          <w:sz w:val="24"/>
          <w:szCs w:val="24"/>
        </w:rPr>
        <w:t>, R., Al-</w:t>
      </w:r>
      <w:proofErr w:type="spellStart"/>
      <w:r w:rsidRPr="00CF2242">
        <w:rPr>
          <w:rFonts w:ascii="Times New Roman" w:hAnsi="Times New Roman" w:cs="Times New Roman"/>
          <w:sz w:val="24"/>
          <w:szCs w:val="24"/>
        </w:rPr>
        <w:t>Horani</w:t>
      </w:r>
      <w:proofErr w:type="spellEnd"/>
      <w:r w:rsidRPr="00CF2242">
        <w:rPr>
          <w:rFonts w:ascii="Times New Roman" w:hAnsi="Times New Roman" w:cs="Times New Roman"/>
          <w:sz w:val="24"/>
          <w:szCs w:val="24"/>
        </w:rPr>
        <w:t xml:space="preserve">, R.A., </w:t>
      </w:r>
      <w:proofErr w:type="spellStart"/>
      <w:r w:rsidRPr="00CF2242">
        <w:rPr>
          <w:rFonts w:ascii="Times New Roman" w:hAnsi="Times New Roman" w:cs="Times New Roman"/>
          <w:sz w:val="24"/>
          <w:szCs w:val="24"/>
        </w:rPr>
        <w:t>Baranwal</w:t>
      </w:r>
      <w:proofErr w:type="spellEnd"/>
      <w:r w:rsidRPr="00CF2242">
        <w:rPr>
          <w:rFonts w:ascii="Times New Roman" w:hAnsi="Times New Roman" w:cs="Times New Roman"/>
          <w:sz w:val="24"/>
          <w:szCs w:val="24"/>
        </w:rPr>
        <w:t xml:space="preserve">, S., Patel, J., Desai, U.R., and Patel, B.B Synthetic, Non-saccharide, Glycosaminoglycan Mimetics Selectively Target Colon Cancer Stem Cells. </w:t>
      </w:r>
      <w:r w:rsidRPr="00CF2242">
        <w:rPr>
          <w:rFonts w:ascii="Times New Roman" w:hAnsi="Times New Roman" w:cs="Times New Roman"/>
          <w:i/>
          <w:sz w:val="24"/>
          <w:szCs w:val="24"/>
        </w:rPr>
        <w:t>ACS Chemical Biology</w:t>
      </w:r>
      <w:r w:rsidRPr="00CF2242">
        <w:rPr>
          <w:rFonts w:ascii="Times New Roman" w:hAnsi="Times New Roman" w:cs="Times New Roman"/>
          <w:sz w:val="24"/>
          <w:szCs w:val="24"/>
        </w:rPr>
        <w:t xml:space="preserve">. </w:t>
      </w:r>
      <w:r w:rsidRPr="00CF2242">
        <w:rPr>
          <w:rFonts w:ascii="Times New Roman" w:hAnsi="Times New Roman" w:cs="Times New Roman"/>
          <w:b/>
          <w:sz w:val="24"/>
          <w:szCs w:val="24"/>
        </w:rPr>
        <w:t>2018</w:t>
      </w:r>
      <w:r w:rsidRPr="00CF2242">
        <w:rPr>
          <w:rFonts w:ascii="Times New Roman" w:hAnsi="Times New Roman" w:cs="Times New Roman"/>
          <w:sz w:val="24"/>
          <w:szCs w:val="24"/>
        </w:rPr>
        <w:t xml:space="preserve">. </w:t>
      </w:r>
    </w:p>
    <w:p w14:paraId="23A2B754"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0D955C1D" w14:textId="7BF2F003" w:rsidR="00DF680B" w:rsidRDefault="00DA7999"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t xml:space="preserve">Sepuru, M. K., </w:t>
      </w:r>
      <w:proofErr w:type="spellStart"/>
      <w:r w:rsidRPr="00CF2242">
        <w:rPr>
          <w:rFonts w:ascii="Times New Roman" w:hAnsi="Times New Roman" w:cs="Times New Roman"/>
          <w:sz w:val="24"/>
          <w:szCs w:val="24"/>
        </w:rPr>
        <w:t>Rajarathnam</w:t>
      </w:r>
      <w:proofErr w:type="spellEnd"/>
      <w:r w:rsidRPr="00CF2242">
        <w:rPr>
          <w:rFonts w:ascii="Times New Roman" w:hAnsi="Times New Roman" w:cs="Times New Roman"/>
          <w:sz w:val="24"/>
          <w:szCs w:val="24"/>
        </w:rPr>
        <w:t xml:space="preserve">, K., CXCL1/MGSA Is a Novel Glycosaminoglycan (GAG)-binding Chemokine. </w:t>
      </w:r>
      <w:r w:rsidRPr="00CF2242">
        <w:rPr>
          <w:rFonts w:ascii="Times New Roman" w:hAnsi="Times New Roman" w:cs="Times New Roman"/>
          <w:i/>
          <w:sz w:val="24"/>
          <w:szCs w:val="24"/>
        </w:rPr>
        <w:t>Jour of Biological Chem</w:t>
      </w:r>
      <w:r w:rsidRPr="00CF2242">
        <w:rPr>
          <w:rFonts w:ascii="Times New Roman" w:hAnsi="Times New Roman" w:cs="Times New Roman"/>
          <w:sz w:val="24"/>
          <w:szCs w:val="24"/>
        </w:rPr>
        <w:t xml:space="preserve">. </w:t>
      </w:r>
      <w:r w:rsidRPr="00CF2242">
        <w:rPr>
          <w:rFonts w:ascii="Times New Roman" w:hAnsi="Times New Roman" w:cs="Times New Roman"/>
          <w:b/>
          <w:sz w:val="24"/>
          <w:szCs w:val="24"/>
        </w:rPr>
        <w:t>2015</w:t>
      </w:r>
      <w:r w:rsidRPr="00CF2242">
        <w:rPr>
          <w:rFonts w:ascii="Times New Roman" w:hAnsi="Times New Roman" w:cs="Times New Roman"/>
          <w:sz w:val="24"/>
          <w:szCs w:val="24"/>
        </w:rPr>
        <w:t xml:space="preserve">. 291, 4247-4255. </w:t>
      </w:r>
    </w:p>
    <w:p w14:paraId="31EEADC9" w14:textId="77777777" w:rsidR="00CF2242" w:rsidRPr="00CF2242" w:rsidRDefault="00CF2242" w:rsidP="00CF2242">
      <w:pPr>
        <w:pStyle w:val="ListParagraph"/>
        <w:tabs>
          <w:tab w:val="center" w:pos="360"/>
        </w:tabs>
        <w:ind w:left="0"/>
        <w:rPr>
          <w:rFonts w:ascii="Times New Roman" w:hAnsi="Times New Roman" w:cs="Times New Roman"/>
          <w:sz w:val="24"/>
          <w:szCs w:val="24"/>
        </w:rPr>
      </w:pPr>
    </w:p>
    <w:p w14:paraId="2DFB5250" w14:textId="470F0919" w:rsidR="002B280A" w:rsidRDefault="002B280A" w:rsidP="00CF2242">
      <w:pPr>
        <w:pStyle w:val="ListParagraph"/>
        <w:numPr>
          <w:ilvl w:val="0"/>
          <w:numId w:val="1"/>
        </w:numPr>
        <w:tabs>
          <w:tab w:val="center" w:pos="360"/>
        </w:tabs>
        <w:ind w:left="0" w:firstLine="0"/>
        <w:rPr>
          <w:rFonts w:ascii="Times New Roman" w:hAnsi="Times New Roman" w:cs="Times New Roman"/>
          <w:sz w:val="24"/>
          <w:szCs w:val="24"/>
        </w:rPr>
      </w:pPr>
      <w:r w:rsidRPr="00CF2242">
        <w:rPr>
          <w:rFonts w:ascii="Times New Roman" w:hAnsi="Times New Roman" w:cs="Times New Roman"/>
          <w:sz w:val="24"/>
          <w:szCs w:val="24"/>
        </w:rPr>
        <w:t xml:space="preserve">Solution NMR Characterization of Chemokine CXCL8/IL-8 monomer and dimer binding to glycosaminoglycans: Structural plasticity mediates differential binding interactions. </w:t>
      </w:r>
      <w:r w:rsidRPr="00CF2242">
        <w:rPr>
          <w:rFonts w:ascii="Times New Roman" w:hAnsi="Times New Roman" w:cs="Times New Roman"/>
          <w:i/>
          <w:sz w:val="24"/>
          <w:szCs w:val="24"/>
        </w:rPr>
        <w:t>Biochemical Jour</w:t>
      </w:r>
      <w:r w:rsidRPr="00CF2242">
        <w:rPr>
          <w:rFonts w:ascii="Times New Roman" w:hAnsi="Times New Roman" w:cs="Times New Roman"/>
          <w:sz w:val="24"/>
          <w:szCs w:val="24"/>
        </w:rPr>
        <w:t xml:space="preserve">. </w:t>
      </w:r>
      <w:r w:rsidRPr="00CF2242">
        <w:rPr>
          <w:rFonts w:ascii="Times New Roman" w:hAnsi="Times New Roman" w:cs="Times New Roman"/>
          <w:b/>
          <w:sz w:val="24"/>
          <w:szCs w:val="24"/>
        </w:rPr>
        <w:t>2018.</w:t>
      </w:r>
      <w:r w:rsidRPr="00CF2242">
        <w:rPr>
          <w:rFonts w:ascii="Times New Roman" w:hAnsi="Times New Roman" w:cs="Times New Roman"/>
          <w:sz w:val="24"/>
          <w:szCs w:val="24"/>
        </w:rPr>
        <w:t xml:space="preserve"> </w:t>
      </w:r>
    </w:p>
    <w:p w14:paraId="26DCD6F4" w14:textId="77777777" w:rsidR="00CF2242" w:rsidRPr="00CF2242" w:rsidRDefault="00CF2242" w:rsidP="00CF2242">
      <w:pPr>
        <w:pStyle w:val="ListParagraph"/>
        <w:tabs>
          <w:tab w:val="center" w:pos="540"/>
        </w:tabs>
        <w:ind w:left="0"/>
        <w:rPr>
          <w:rFonts w:ascii="Times New Roman" w:hAnsi="Times New Roman" w:cs="Times New Roman"/>
          <w:sz w:val="24"/>
          <w:szCs w:val="24"/>
        </w:rPr>
      </w:pPr>
    </w:p>
    <w:p w14:paraId="7B03119E" w14:textId="1893B316" w:rsidR="00CF2242" w:rsidRDefault="002B280A" w:rsidP="00CF2242">
      <w:pPr>
        <w:pStyle w:val="ListParagraph"/>
        <w:numPr>
          <w:ilvl w:val="0"/>
          <w:numId w:val="1"/>
        </w:numPr>
        <w:tabs>
          <w:tab w:val="center" w:pos="540"/>
        </w:tabs>
        <w:ind w:left="0" w:firstLine="0"/>
        <w:rPr>
          <w:rFonts w:ascii="Times New Roman" w:hAnsi="Times New Roman" w:cs="Times New Roman"/>
          <w:sz w:val="24"/>
          <w:szCs w:val="24"/>
        </w:rPr>
      </w:pPr>
      <w:r w:rsidRPr="00CF2242">
        <w:rPr>
          <w:rFonts w:ascii="Times New Roman" w:hAnsi="Times New Roman" w:cs="Times New Roman"/>
          <w:sz w:val="24"/>
          <w:szCs w:val="24"/>
        </w:rPr>
        <w:t xml:space="preserve">Tan. P., Shi, M., Lai, L., Tang. Z., </w:t>
      </w:r>
      <w:proofErr w:type="spellStart"/>
      <w:r w:rsidRPr="00CF2242">
        <w:rPr>
          <w:rFonts w:ascii="Times New Roman" w:hAnsi="Times New Roman" w:cs="Times New Roman"/>
          <w:sz w:val="24"/>
          <w:szCs w:val="24"/>
        </w:rPr>
        <w:t>Xie</w:t>
      </w:r>
      <w:proofErr w:type="spellEnd"/>
      <w:r w:rsidRPr="00CF2242">
        <w:rPr>
          <w:rFonts w:ascii="Times New Roman" w:hAnsi="Times New Roman" w:cs="Times New Roman"/>
          <w:sz w:val="24"/>
          <w:szCs w:val="24"/>
        </w:rPr>
        <w:t xml:space="preserve">, N., Xu, H., Wei, Q., Zhang, X., Yang, L., Wu, L. Regulative role of The CXCL13-CXCR5 axis in the tumor microenvironment. </w:t>
      </w:r>
      <w:r w:rsidRPr="00CF2242">
        <w:rPr>
          <w:rFonts w:ascii="Times New Roman" w:hAnsi="Times New Roman" w:cs="Times New Roman"/>
          <w:i/>
          <w:sz w:val="24"/>
          <w:szCs w:val="24"/>
        </w:rPr>
        <w:t>Precision Clinical Medicine</w:t>
      </w:r>
      <w:r w:rsidRPr="00CF2242">
        <w:rPr>
          <w:rFonts w:ascii="Times New Roman" w:hAnsi="Times New Roman" w:cs="Times New Roman"/>
          <w:sz w:val="24"/>
          <w:szCs w:val="24"/>
        </w:rPr>
        <w:t xml:space="preserve">. </w:t>
      </w:r>
      <w:r w:rsidRPr="00CF2242">
        <w:rPr>
          <w:rFonts w:ascii="Times New Roman" w:hAnsi="Times New Roman" w:cs="Times New Roman"/>
          <w:b/>
          <w:sz w:val="24"/>
          <w:szCs w:val="24"/>
        </w:rPr>
        <w:t>2018</w:t>
      </w:r>
      <w:r w:rsidRPr="00CF2242">
        <w:rPr>
          <w:rFonts w:ascii="Times New Roman" w:hAnsi="Times New Roman" w:cs="Times New Roman"/>
          <w:sz w:val="24"/>
          <w:szCs w:val="24"/>
        </w:rPr>
        <w:t>. 49-56</w:t>
      </w:r>
      <w:r w:rsidR="00CF2242">
        <w:rPr>
          <w:rFonts w:ascii="Times New Roman" w:hAnsi="Times New Roman" w:cs="Times New Roman"/>
          <w:sz w:val="24"/>
          <w:szCs w:val="24"/>
        </w:rPr>
        <w:t>.</w:t>
      </w:r>
    </w:p>
    <w:p w14:paraId="754A0DA8" w14:textId="77777777" w:rsidR="00CF2242" w:rsidRPr="00CF2242" w:rsidRDefault="00CF2242" w:rsidP="00CF2242">
      <w:pPr>
        <w:pStyle w:val="ListParagraph"/>
        <w:tabs>
          <w:tab w:val="center" w:pos="540"/>
        </w:tabs>
        <w:ind w:left="0"/>
        <w:rPr>
          <w:rFonts w:ascii="Times New Roman" w:hAnsi="Times New Roman" w:cs="Times New Roman"/>
          <w:sz w:val="24"/>
          <w:szCs w:val="24"/>
        </w:rPr>
      </w:pPr>
    </w:p>
    <w:p w14:paraId="7EE1C2D6" w14:textId="16D53536" w:rsidR="002B280A" w:rsidRPr="00CF2242" w:rsidRDefault="002B280A" w:rsidP="00CF2242">
      <w:pPr>
        <w:pStyle w:val="ListParagraph"/>
        <w:numPr>
          <w:ilvl w:val="0"/>
          <w:numId w:val="1"/>
        </w:numPr>
        <w:tabs>
          <w:tab w:val="left" w:pos="360"/>
          <w:tab w:val="center" w:pos="540"/>
        </w:tabs>
        <w:ind w:left="0" w:firstLine="0"/>
        <w:rPr>
          <w:rFonts w:ascii="Times New Roman" w:hAnsi="Times New Roman" w:cs="Times New Roman"/>
          <w:sz w:val="24"/>
          <w:szCs w:val="24"/>
        </w:rPr>
      </w:pPr>
      <w:proofErr w:type="spellStart"/>
      <w:r w:rsidRPr="00CF2242">
        <w:rPr>
          <w:rFonts w:ascii="Times New Roman" w:hAnsi="Times New Roman" w:cs="Times New Roman"/>
          <w:sz w:val="24"/>
          <w:szCs w:val="24"/>
        </w:rPr>
        <w:t>Ziarek</w:t>
      </w:r>
      <w:proofErr w:type="spellEnd"/>
      <w:r w:rsidRPr="00CF2242">
        <w:rPr>
          <w:rFonts w:ascii="Times New Roman" w:hAnsi="Times New Roman" w:cs="Times New Roman"/>
          <w:sz w:val="24"/>
          <w:szCs w:val="24"/>
        </w:rPr>
        <w:t xml:space="preserve">, J. J., </w:t>
      </w:r>
      <w:proofErr w:type="spellStart"/>
      <w:r w:rsidRPr="00CF2242">
        <w:rPr>
          <w:rFonts w:ascii="Times New Roman" w:hAnsi="Times New Roman" w:cs="Times New Roman"/>
          <w:sz w:val="24"/>
          <w:szCs w:val="24"/>
        </w:rPr>
        <w:t>Volkman</w:t>
      </w:r>
      <w:proofErr w:type="spellEnd"/>
      <w:r w:rsidRPr="00CF2242">
        <w:rPr>
          <w:rFonts w:ascii="Times New Roman" w:hAnsi="Times New Roman" w:cs="Times New Roman"/>
          <w:sz w:val="24"/>
          <w:szCs w:val="24"/>
        </w:rPr>
        <w:t xml:space="preserve">, F. B., NMR in the analysis of Functional Chemokine Interactions and Drug Discovery. </w:t>
      </w:r>
      <w:r w:rsidRPr="00CF2242">
        <w:rPr>
          <w:rFonts w:ascii="Times New Roman" w:hAnsi="Times New Roman" w:cs="Times New Roman"/>
          <w:b/>
          <w:sz w:val="24"/>
          <w:szCs w:val="24"/>
        </w:rPr>
        <w:t>2012</w:t>
      </w:r>
      <w:r w:rsidRPr="00CF2242">
        <w:rPr>
          <w:rFonts w:ascii="Times New Roman" w:hAnsi="Times New Roman" w:cs="Times New Roman"/>
          <w:sz w:val="24"/>
          <w:szCs w:val="24"/>
        </w:rPr>
        <w:t>. E293-e299</w:t>
      </w:r>
      <w:r w:rsidR="00CF2242">
        <w:rPr>
          <w:rFonts w:ascii="Times New Roman" w:hAnsi="Times New Roman" w:cs="Times New Roman"/>
          <w:sz w:val="24"/>
          <w:szCs w:val="24"/>
        </w:rPr>
        <w:t>.</w:t>
      </w:r>
    </w:p>
    <w:p w14:paraId="6457298C" w14:textId="77777777" w:rsidR="002B280A" w:rsidRPr="00967199" w:rsidRDefault="002B280A" w:rsidP="004D01B9">
      <w:pPr>
        <w:tabs>
          <w:tab w:val="center" w:pos="4680"/>
        </w:tabs>
        <w:rPr>
          <w:rFonts w:ascii="Times New Roman" w:hAnsi="Times New Roman" w:cs="Times New Roman"/>
          <w:sz w:val="24"/>
          <w:szCs w:val="24"/>
        </w:rPr>
      </w:pPr>
    </w:p>
    <w:sectPr w:rsidR="002B280A" w:rsidRPr="0096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18B"/>
    <w:multiLevelType w:val="hybridMultilevel"/>
    <w:tmpl w:val="6DAE1ED8"/>
    <w:lvl w:ilvl="0" w:tplc="C38A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D0"/>
    <w:rsid w:val="0002064F"/>
    <w:rsid w:val="001015CC"/>
    <w:rsid w:val="001E6056"/>
    <w:rsid w:val="00210684"/>
    <w:rsid w:val="00275ED0"/>
    <w:rsid w:val="002B280A"/>
    <w:rsid w:val="00316555"/>
    <w:rsid w:val="00325926"/>
    <w:rsid w:val="00332681"/>
    <w:rsid w:val="00414CD2"/>
    <w:rsid w:val="00463599"/>
    <w:rsid w:val="00475C73"/>
    <w:rsid w:val="00481D3A"/>
    <w:rsid w:val="004D01B9"/>
    <w:rsid w:val="00512143"/>
    <w:rsid w:val="00556E7A"/>
    <w:rsid w:val="005924DC"/>
    <w:rsid w:val="005F3D54"/>
    <w:rsid w:val="00606333"/>
    <w:rsid w:val="006A327B"/>
    <w:rsid w:val="006B552E"/>
    <w:rsid w:val="006B7351"/>
    <w:rsid w:val="006D4568"/>
    <w:rsid w:val="007E2168"/>
    <w:rsid w:val="00827E17"/>
    <w:rsid w:val="008657C6"/>
    <w:rsid w:val="008A20A0"/>
    <w:rsid w:val="008C6426"/>
    <w:rsid w:val="009001B9"/>
    <w:rsid w:val="00912407"/>
    <w:rsid w:val="00927345"/>
    <w:rsid w:val="0096295C"/>
    <w:rsid w:val="00967199"/>
    <w:rsid w:val="00971EDE"/>
    <w:rsid w:val="009945D8"/>
    <w:rsid w:val="00994E1D"/>
    <w:rsid w:val="009D2752"/>
    <w:rsid w:val="009F3FBA"/>
    <w:rsid w:val="00A128C8"/>
    <w:rsid w:val="00A90456"/>
    <w:rsid w:val="00C50FE2"/>
    <w:rsid w:val="00CB19CB"/>
    <w:rsid w:val="00CB57CA"/>
    <w:rsid w:val="00CF2242"/>
    <w:rsid w:val="00D65214"/>
    <w:rsid w:val="00DA7999"/>
    <w:rsid w:val="00DC2831"/>
    <w:rsid w:val="00DF680B"/>
    <w:rsid w:val="00E829CD"/>
    <w:rsid w:val="00EE1A98"/>
    <w:rsid w:val="00EF3905"/>
    <w:rsid w:val="00F44987"/>
    <w:rsid w:val="00FA73BC"/>
    <w:rsid w:val="00FC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F23"/>
  <w15:chartTrackingRefBased/>
  <w15:docId w15:val="{9F041D05-96A7-490D-A378-46A9C46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2018-11-24T21:00:00Z</dcterms:created>
  <dcterms:modified xsi:type="dcterms:W3CDTF">2018-11-25T08:01:00Z</dcterms:modified>
</cp:coreProperties>
</file>