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7DDEA" w14:textId="4C88CD99" w:rsidR="00B5195B" w:rsidRPr="00667CC1" w:rsidRDefault="007C0DBA" w:rsidP="00667CC1">
      <w:pPr>
        <w:spacing w:line="480" w:lineRule="auto"/>
        <w:jc w:val="center"/>
        <w:rPr>
          <w:rFonts w:ascii="Times" w:hAnsi="Times"/>
          <w:sz w:val="28"/>
          <w:szCs w:val="28"/>
        </w:rPr>
      </w:pPr>
      <w:r w:rsidRPr="00667CC1">
        <w:rPr>
          <w:rFonts w:ascii="Times" w:hAnsi="Times"/>
          <w:sz w:val="28"/>
          <w:szCs w:val="28"/>
        </w:rPr>
        <w:t xml:space="preserve">Do </w:t>
      </w:r>
      <w:r w:rsidR="00C276A6" w:rsidRPr="00667CC1">
        <w:rPr>
          <w:rFonts w:ascii="Times" w:hAnsi="Times"/>
          <w:sz w:val="28"/>
          <w:szCs w:val="28"/>
        </w:rPr>
        <w:t xml:space="preserve">Higher </w:t>
      </w:r>
      <w:r w:rsidRPr="00667CC1">
        <w:rPr>
          <w:rFonts w:ascii="Times" w:hAnsi="Times"/>
          <w:sz w:val="28"/>
          <w:szCs w:val="28"/>
        </w:rPr>
        <w:t xml:space="preserve">Levels of EPA in </w:t>
      </w:r>
      <w:r w:rsidRPr="00043F0D">
        <w:rPr>
          <w:rFonts w:ascii="Times" w:hAnsi="Times"/>
          <w:i/>
          <w:sz w:val="28"/>
          <w:szCs w:val="28"/>
        </w:rPr>
        <w:t>C. elegans</w:t>
      </w:r>
      <w:r w:rsidRPr="00667CC1">
        <w:rPr>
          <w:rFonts w:ascii="Times" w:hAnsi="Times"/>
          <w:sz w:val="28"/>
          <w:szCs w:val="28"/>
        </w:rPr>
        <w:t xml:space="preserve"> Affect NPR-1 Regulation of AFT?</w:t>
      </w:r>
    </w:p>
    <w:p w14:paraId="16291737" w14:textId="77777777" w:rsidR="007C0DBA" w:rsidRPr="005541C1" w:rsidRDefault="005541C1" w:rsidP="00D17CDA">
      <w:pPr>
        <w:spacing w:line="480" w:lineRule="auto"/>
        <w:rPr>
          <w:rFonts w:ascii="Times" w:hAnsi="Times"/>
          <w:b/>
          <w:u w:val="single"/>
        </w:rPr>
      </w:pPr>
      <w:r w:rsidRPr="005541C1">
        <w:rPr>
          <w:rFonts w:ascii="Times" w:hAnsi="Times"/>
          <w:b/>
          <w:u w:val="single"/>
        </w:rPr>
        <w:t>Introduction</w:t>
      </w:r>
    </w:p>
    <w:p w14:paraId="416C5577" w14:textId="79C2F208" w:rsidR="004735AE" w:rsidRDefault="007C0DBA" w:rsidP="00EB5A3A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/>
        </w:rPr>
      </w:pPr>
      <w:r w:rsidRPr="008474B9">
        <w:rPr>
          <w:rFonts w:ascii="Times" w:hAnsi="Times"/>
        </w:rPr>
        <w:t xml:space="preserve">Alcohol addiction is a widespread disease among humans. </w:t>
      </w:r>
      <w:r w:rsidR="00F14CDA">
        <w:rPr>
          <w:rFonts w:ascii="Times" w:hAnsi="Times"/>
        </w:rPr>
        <w:t xml:space="preserve"> </w:t>
      </w:r>
      <w:r w:rsidR="00F14CDA" w:rsidRPr="00F14CDA">
        <w:rPr>
          <w:rFonts w:ascii="Times" w:hAnsi="Times" w:cs="Arial"/>
        </w:rPr>
        <w:t>An estimated 88,0008 people die from alcohol-related causes annually, making alcohol the third leading preventable caus</w:t>
      </w:r>
      <w:r w:rsidR="00043F0D">
        <w:rPr>
          <w:rFonts w:ascii="Times" w:hAnsi="Times" w:cs="Arial"/>
        </w:rPr>
        <w:t xml:space="preserve">e of death in the United States </w:t>
      </w:r>
      <w:sdt>
        <w:sdtPr>
          <w:rPr>
            <w:rFonts w:ascii="Times" w:hAnsi="Times" w:cs="Arial"/>
          </w:rPr>
          <w:id w:val="-433513703"/>
          <w:citation/>
        </w:sdtPr>
        <w:sdtContent>
          <w:r w:rsidR="00F14CDA">
            <w:rPr>
              <w:rFonts w:ascii="Times" w:hAnsi="Times" w:cs="Arial"/>
            </w:rPr>
            <w:fldChar w:fldCharType="begin"/>
          </w:r>
          <w:r w:rsidR="00F14CDA">
            <w:rPr>
              <w:rFonts w:ascii="Times" w:hAnsi="Times" w:cs="Arial"/>
            </w:rPr>
            <w:instrText xml:space="preserve"> CITATION Nat \l 1033 </w:instrText>
          </w:r>
          <w:r w:rsidR="00F14CDA">
            <w:rPr>
              <w:rFonts w:ascii="Times" w:hAnsi="Times" w:cs="Arial"/>
            </w:rPr>
            <w:fldChar w:fldCharType="separate"/>
          </w:r>
          <w:r w:rsidR="00F14CDA" w:rsidRPr="00F14CDA">
            <w:rPr>
              <w:rFonts w:ascii="Times" w:hAnsi="Times" w:cs="Arial"/>
              <w:noProof/>
            </w:rPr>
            <w:t>(Alcoholism)</w:t>
          </w:r>
          <w:r w:rsidR="00F14CDA">
            <w:rPr>
              <w:rFonts w:ascii="Times" w:hAnsi="Times" w:cs="Arial"/>
            </w:rPr>
            <w:fldChar w:fldCharType="end"/>
          </w:r>
        </w:sdtContent>
      </w:sdt>
      <w:r w:rsidR="00043F0D">
        <w:rPr>
          <w:rFonts w:ascii="Times" w:hAnsi="Times" w:cs="Arial"/>
        </w:rPr>
        <w:t>.</w:t>
      </w:r>
      <w:r w:rsidR="00F14CDA">
        <w:rPr>
          <w:rFonts w:ascii="Arial" w:hAnsi="Arial" w:cs="Arial"/>
          <w:color w:val="423E3B"/>
          <w:sz w:val="26"/>
          <w:szCs w:val="26"/>
        </w:rPr>
        <w:t xml:space="preserve"> </w:t>
      </w:r>
      <w:r w:rsidR="006D0433" w:rsidRPr="006D0433">
        <w:rPr>
          <w:rFonts w:ascii="Times" w:hAnsi="Times" w:cs="Arial"/>
        </w:rPr>
        <w:t>Current drug tre</w:t>
      </w:r>
      <w:r w:rsidR="006D0433">
        <w:rPr>
          <w:rFonts w:ascii="Times" w:hAnsi="Times" w:cs="Arial"/>
        </w:rPr>
        <w:t xml:space="preserve">atments are </w:t>
      </w:r>
      <w:r w:rsidR="00564947">
        <w:rPr>
          <w:rFonts w:ascii="Times" w:hAnsi="Times" w:cs="Arial"/>
        </w:rPr>
        <w:t>inadequate</w:t>
      </w:r>
      <w:r w:rsidR="006D0433">
        <w:rPr>
          <w:rFonts w:ascii="Times" w:hAnsi="Times" w:cs="Arial"/>
        </w:rPr>
        <w:t xml:space="preserve">, </w:t>
      </w:r>
      <w:r w:rsidR="006D0433" w:rsidRPr="006D0433">
        <w:rPr>
          <w:rFonts w:ascii="Times" w:hAnsi="Times" w:cs="Arial"/>
        </w:rPr>
        <w:t xml:space="preserve">because the molecular </w:t>
      </w:r>
      <w:r w:rsidR="00564947">
        <w:rPr>
          <w:rFonts w:ascii="Times" w:hAnsi="Times" w:cs="Arial"/>
        </w:rPr>
        <w:t>nature of acute response to ethanol</w:t>
      </w:r>
      <w:r w:rsidR="006D0433" w:rsidRPr="006D0433">
        <w:rPr>
          <w:rFonts w:ascii="Times" w:hAnsi="Times" w:cs="Arial"/>
        </w:rPr>
        <w:t xml:space="preserve"> is not well</w:t>
      </w:r>
      <w:r w:rsidR="00043F0D">
        <w:rPr>
          <w:rFonts w:ascii="Times" w:hAnsi="Times" w:cs="Arial"/>
        </w:rPr>
        <w:t xml:space="preserve"> known</w:t>
      </w:r>
      <w:r w:rsidR="006D0433">
        <w:rPr>
          <w:rFonts w:ascii="Times" w:hAnsi="Times" w:cs="Arial"/>
        </w:rPr>
        <w:t xml:space="preserve"> </w:t>
      </w:r>
      <w:sdt>
        <w:sdtPr>
          <w:rPr>
            <w:rFonts w:ascii="Times" w:hAnsi="Times" w:cs="Arial"/>
          </w:rPr>
          <w:id w:val="1095984031"/>
          <w:citation/>
        </w:sdtPr>
        <w:sdtContent>
          <w:r w:rsidR="006D0433">
            <w:rPr>
              <w:rFonts w:ascii="Times" w:hAnsi="Times" w:cs="Arial"/>
            </w:rPr>
            <w:fldChar w:fldCharType="begin"/>
          </w:r>
          <w:r w:rsidR="006D0433">
            <w:rPr>
              <w:rFonts w:ascii="Times" w:hAnsi="Times" w:cs="Arial"/>
            </w:rPr>
            <w:instrText xml:space="preserve"> CITATION Jil \l 1033 </w:instrText>
          </w:r>
          <w:r w:rsidR="006D0433">
            <w:rPr>
              <w:rFonts w:ascii="Times" w:hAnsi="Times" w:cs="Arial"/>
            </w:rPr>
            <w:fldChar w:fldCharType="separate"/>
          </w:r>
          <w:r w:rsidR="006D0433" w:rsidRPr="006D0433">
            <w:rPr>
              <w:rFonts w:ascii="Times" w:hAnsi="Times" w:cs="Arial"/>
              <w:noProof/>
            </w:rPr>
            <w:t>(Bettinger)</w:t>
          </w:r>
          <w:r w:rsidR="006D0433">
            <w:rPr>
              <w:rFonts w:ascii="Times" w:hAnsi="Times" w:cs="Arial"/>
            </w:rPr>
            <w:fldChar w:fldCharType="end"/>
          </w:r>
        </w:sdtContent>
      </w:sdt>
      <w:r w:rsidR="00043F0D">
        <w:rPr>
          <w:rFonts w:ascii="Arial" w:hAnsi="Arial" w:cs="Arial"/>
          <w:color w:val="262626"/>
          <w:sz w:val="26"/>
          <w:szCs w:val="26"/>
        </w:rPr>
        <w:t xml:space="preserve">. </w:t>
      </w:r>
      <w:r w:rsidRPr="008474B9">
        <w:rPr>
          <w:rFonts w:ascii="Times" w:hAnsi="Times"/>
        </w:rPr>
        <w:t>Lots of research has been conduct</w:t>
      </w:r>
      <w:r w:rsidR="00F14CDA">
        <w:rPr>
          <w:rFonts w:ascii="Times" w:hAnsi="Times"/>
        </w:rPr>
        <w:t>ed on</w:t>
      </w:r>
      <w:r w:rsidRPr="008474B9">
        <w:rPr>
          <w:rFonts w:ascii="Times" w:hAnsi="Times"/>
        </w:rPr>
        <w:t xml:space="preserve"> ethanol regulation</w:t>
      </w:r>
      <w:r w:rsidR="00442A37" w:rsidRPr="008474B9">
        <w:rPr>
          <w:rFonts w:ascii="Times" w:hAnsi="Times"/>
        </w:rPr>
        <w:t xml:space="preserve"> and the mechanisms involved</w:t>
      </w:r>
      <w:r w:rsidRPr="008474B9">
        <w:rPr>
          <w:rFonts w:ascii="Times" w:hAnsi="Times"/>
        </w:rPr>
        <w:t xml:space="preserve">, but there </w:t>
      </w:r>
      <w:r w:rsidR="006D0433">
        <w:rPr>
          <w:rFonts w:ascii="Times" w:hAnsi="Times"/>
        </w:rPr>
        <w:t>is still a lot to be discovered</w:t>
      </w:r>
      <w:r w:rsidR="006D0433">
        <w:rPr>
          <w:rFonts w:ascii="Arial" w:hAnsi="Arial" w:cs="Arial"/>
          <w:color w:val="262626"/>
          <w:sz w:val="26"/>
          <w:szCs w:val="26"/>
        </w:rPr>
        <w:t xml:space="preserve">. </w:t>
      </w:r>
      <w:r w:rsidR="00442A37" w:rsidRPr="00F14CDA">
        <w:rPr>
          <w:rFonts w:ascii="Times" w:hAnsi="Times" w:cs="Times"/>
          <w:i/>
        </w:rPr>
        <w:t>Caenorhabditis elegans</w:t>
      </w:r>
      <w:r w:rsidR="00442A37" w:rsidRPr="008474B9">
        <w:rPr>
          <w:rFonts w:ascii="Times" w:hAnsi="Times" w:cs="Times"/>
        </w:rPr>
        <w:t xml:space="preserve"> is a </w:t>
      </w:r>
      <w:r w:rsidR="00564947">
        <w:rPr>
          <w:rFonts w:ascii="Times" w:hAnsi="Times" w:cs="Times"/>
        </w:rPr>
        <w:t xml:space="preserve">type of </w:t>
      </w:r>
      <w:r w:rsidR="00442A37" w:rsidRPr="008474B9">
        <w:rPr>
          <w:rFonts w:ascii="Times" w:hAnsi="Times" w:cs="Times"/>
        </w:rPr>
        <w:t>worm that is usually used in the study of molecular mechanisms relating to alcohol consumption due to its well-un</w:t>
      </w:r>
      <w:r w:rsidR="00F14CDA">
        <w:rPr>
          <w:rFonts w:ascii="Times" w:hAnsi="Times" w:cs="Times"/>
        </w:rPr>
        <w:t>derstood and simplistic nervous</w:t>
      </w:r>
      <w:r w:rsidR="00442A37" w:rsidRPr="008474B9">
        <w:rPr>
          <w:rFonts w:ascii="Times" w:hAnsi="Times" w:cs="Times"/>
        </w:rPr>
        <w:t xml:space="preserve"> system. Alcohol </w:t>
      </w:r>
      <w:r w:rsidR="003364FD" w:rsidRPr="008474B9">
        <w:rPr>
          <w:rFonts w:ascii="Times" w:hAnsi="Times" w:cs="Times"/>
        </w:rPr>
        <w:t xml:space="preserve">consumption alters </w:t>
      </w:r>
      <w:r w:rsidR="00442A37" w:rsidRPr="008474B9">
        <w:rPr>
          <w:rFonts w:ascii="Times" w:hAnsi="Times" w:cs="Times"/>
        </w:rPr>
        <w:t>locomotion in</w:t>
      </w:r>
      <w:r w:rsidR="003364FD" w:rsidRPr="008474B9">
        <w:rPr>
          <w:rFonts w:ascii="Times" w:hAnsi="Times" w:cs="Times"/>
        </w:rPr>
        <w:t xml:space="preserve"> </w:t>
      </w:r>
      <w:r w:rsidR="003364FD" w:rsidRPr="00043F0D">
        <w:rPr>
          <w:rFonts w:ascii="Times" w:hAnsi="Times" w:cs="Times"/>
          <w:i/>
        </w:rPr>
        <w:t>C. elegans</w:t>
      </w:r>
      <w:r w:rsidR="003364FD" w:rsidRPr="008474B9">
        <w:rPr>
          <w:rFonts w:ascii="Times" w:hAnsi="Times" w:cs="Times"/>
        </w:rPr>
        <w:t xml:space="preserve"> in</w:t>
      </w:r>
      <w:r w:rsidR="00442A37" w:rsidRPr="008474B9">
        <w:rPr>
          <w:rFonts w:ascii="Times" w:hAnsi="Times" w:cs="Times"/>
        </w:rPr>
        <w:t xml:space="preserve"> a similar way</w:t>
      </w:r>
      <w:r w:rsidR="00F14CDA">
        <w:rPr>
          <w:rFonts w:ascii="Times" w:hAnsi="Times" w:cs="Times"/>
        </w:rPr>
        <w:t xml:space="preserve"> as</w:t>
      </w:r>
      <w:r w:rsidR="00442A37" w:rsidRPr="008474B9">
        <w:rPr>
          <w:rFonts w:ascii="Times" w:hAnsi="Times" w:cs="Times"/>
        </w:rPr>
        <w:t xml:space="preserve"> </w:t>
      </w:r>
      <w:r w:rsidR="003364FD" w:rsidRPr="008474B9">
        <w:rPr>
          <w:rFonts w:ascii="Times" w:hAnsi="Times" w:cs="Times"/>
        </w:rPr>
        <w:t>in mammals</w:t>
      </w:r>
      <w:r w:rsidR="00564947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2018533759"/>
          <w:citation/>
        </w:sdtPr>
        <w:sdtContent>
          <w:r w:rsidR="00564947">
            <w:rPr>
              <w:rFonts w:ascii="Times" w:hAnsi="Times" w:cs="Times"/>
            </w:rPr>
            <w:fldChar w:fldCharType="begin"/>
          </w:r>
          <w:r w:rsidR="00564947">
            <w:rPr>
              <w:rFonts w:ascii="Times" w:hAnsi="Times" w:cs="Times"/>
            </w:rPr>
            <w:instrText xml:space="preserve"> CITATION Raa \l 1033 </w:instrText>
          </w:r>
          <w:r w:rsidR="00564947">
            <w:rPr>
              <w:rFonts w:ascii="Times" w:hAnsi="Times" w:cs="Times"/>
            </w:rPr>
            <w:fldChar w:fldCharType="separate"/>
          </w:r>
          <w:r w:rsidR="00564947" w:rsidRPr="00564947">
            <w:rPr>
              <w:rFonts w:ascii="Times" w:hAnsi="Times" w:cs="Times"/>
              <w:noProof/>
            </w:rPr>
            <w:t>(Raabe)</w:t>
          </w:r>
          <w:r w:rsidR="00564947">
            <w:rPr>
              <w:rFonts w:ascii="Times" w:hAnsi="Times" w:cs="Times"/>
            </w:rPr>
            <w:fldChar w:fldCharType="end"/>
          </w:r>
        </w:sdtContent>
      </w:sdt>
      <w:r w:rsidR="003364FD" w:rsidRPr="008474B9">
        <w:rPr>
          <w:rFonts w:ascii="Times" w:hAnsi="Times" w:cs="Times"/>
        </w:rPr>
        <w:t xml:space="preserve">. </w:t>
      </w:r>
      <w:r w:rsidRPr="008474B9">
        <w:rPr>
          <w:rFonts w:ascii="Times" w:hAnsi="Times"/>
        </w:rPr>
        <w:t>Acute functional tolerance</w:t>
      </w:r>
      <w:r w:rsidR="00442A37" w:rsidRPr="008474B9">
        <w:rPr>
          <w:rFonts w:ascii="Times" w:hAnsi="Times"/>
        </w:rPr>
        <w:t xml:space="preserve"> (AFT)</w:t>
      </w:r>
      <w:r w:rsidRPr="008474B9">
        <w:rPr>
          <w:rFonts w:ascii="Times" w:hAnsi="Times"/>
        </w:rPr>
        <w:t xml:space="preserve"> is </w:t>
      </w:r>
      <w:r w:rsidR="003364FD" w:rsidRPr="008474B9">
        <w:rPr>
          <w:rFonts w:ascii="Times" w:hAnsi="Times"/>
        </w:rPr>
        <w:t xml:space="preserve">thought to be </w:t>
      </w:r>
      <w:r w:rsidRPr="008474B9">
        <w:rPr>
          <w:rFonts w:ascii="Times" w:hAnsi="Times"/>
        </w:rPr>
        <w:t>a neuronal response to the depressive effects of ethanol o</w:t>
      </w:r>
      <w:r w:rsidR="00EF7C17" w:rsidRPr="008474B9">
        <w:rPr>
          <w:rFonts w:ascii="Times" w:hAnsi="Times"/>
        </w:rPr>
        <w:t>n</w:t>
      </w:r>
      <w:r w:rsidRPr="008474B9">
        <w:rPr>
          <w:rFonts w:ascii="Times" w:hAnsi="Times"/>
        </w:rPr>
        <w:t xml:space="preserve"> locomotion</w:t>
      </w:r>
      <w:r w:rsidR="00222D8B">
        <w:rPr>
          <w:rFonts w:ascii="Times" w:hAnsi="Times"/>
        </w:rPr>
        <w:t xml:space="preserve"> that develops within a single drug exposure</w:t>
      </w:r>
      <w:r w:rsidRPr="008474B9">
        <w:rPr>
          <w:rFonts w:ascii="Times" w:hAnsi="Times"/>
        </w:rPr>
        <w:t>.</w:t>
      </w:r>
      <w:r w:rsidR="00F14CDA">
        <w:rPr>
          <w:rFonts w:ascii="Times" w:hAnsi="Times"/>
        </w:rPr>
        <w:t xml:space="preserve"> </w:t>
      </w:r>
      <w:r w:rsidRPr="008474B9">
        <w:rPr>
          <w:rFonts w:ascii="Times" w:hAnsi="Times"/>
        </w:rPr>
        <w:t xml:space="preserve">In </w:t>
      </w:r>
      <w:r w:rsidRPr="00043F0D">
        <w:rPr>
          <w:rFonts w:ascii="Times" w:hAnsi="Times"/>
          <w:i/>
        </w:rPr>
        <w:t>C.</w:t>
      </w:r>
      <w:r w:rsidR="00E6462E" w:rsidRPr="00043F0D">
        <w:rPr>
          <w:rFonts w:ascii="Times" w:hAnsi="Times"/>
          <w:i/>
        </w:rPr>
        <w:t xml:space="preserve"> </w:t>
      </w:r>
      <w:r w:rsidRPr="00043F0D">
        <w:rPr>
          <w:rFonts w:ascii="Times" w:hAnsi="Times"/>
          <w:i/>
        </w:rPr>
        <w:t>elegans</w:t>
      </w:r>
      <w:r w:rsidRPr="008474B9">
        <w:rPr>
          <w:rFonts w:ascii="Times" w:hAnsi="Times"/>
        </w:rPr>
        <w:t>, at 30 minutes after exposure to ethanol, AFT shows up as in increase in locomotion, compared to the speed of the anim</w:t>
      </w:r>
      <w:r w:rsidR="00043F0D">
        <w:rPr>
          <w:rFonts w:ascii="Times" w:hAnsi="Times"/>
        </w:rPr>
        <w:t>als 10 minutes after exposure</w:t>
      </w:r>
      <w:r w:rsidR="00222D8B">
        <w:rPr>
          <w:rFonts w:ascii="Times" w:hAnsi="Times"/>
        </w:rPr>
        <w:t xml:space="preserve"> </w:t>
      </w:r>
      <w:sdt>
        <w:sdtPr>
          <w:rPr>
            <w:rFonts w:ascii="Times" w:hAnsi="Times"/>
          </w:rPr>
          <w:id w:val="-424348916"/>
          <w:citation/>
        </w:sdtPr>
        <w:sdtContent>
          <w:r w:rsidR="00222D8B">
            <w:rPr>
              <w:rFonts w:ascii="Times" w:hAnsi="Times"/>
            </w:rPr>
            <w:fldChar w:fldCharType="begin"/>
          </w:r>
          <w:r w:rsidR="00222D8B">
            <w:rPr>
              <w:rFonts w:ascii="Times" w:hAnsi="Times"/>
            </w:rPr>
            <w:instrText xml:space="preserve"> CITATION Raa \l 1033 </w:instrText>
          </w:r>
          <w:r w:rsidR="00222D8B">
            <w:rPr>
              <w:rFonts w:ascii="Times" w:hAnsi="Times"/>
            </w:rPr>
            <w:fldChar w:fldCharType="separate"/>
          </w:r>
          <w:r w:rsidR="00222D8B" w:rsidRPr="00222D8B">
            <w:rPr>
              <w:rFonts w:ascii="Times" w:hAnsi="Times"/>
              <w:noProof/>
            </w:rPr>
            <w:t>(Raabe)</w:t>
          </w:r>
          <w:r w:rsidR="00222D8B">
            <w:rPr>
              <w:rFonts w:ascii="Times" w:hAnsi="Times"/>
            </w:rPr>
            <w:fldChar w:fldCharType="end"/>
          </w:r>
        </w:sdtContent>
      </w:sdt>
      <w:r w:rsidR="00043F0D">
        <w:rPr>
          <w:rFonts w:ascii="Times" w:hAnsi="Times"/>
        </w:rPr>
        <w:t>.</w:t>
      </w:r>
    </w:p>
    <w:p w14:paraId="74179E9F" w14:textId="60E11E7B" w:rsidR="004735AE" w:rsidRDefault="00D17CDA" w:rsidP="00EB5A3A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/>
        </w:rPr>
      </w:pPr>
      <w:r w:rsidRPr="008474B9">
        <w:rPr>
          <w:rFonts w:ascii="Times" w:hAnsi="Times"/>
        </w:rPr>
        <w:t>It was found that N</w:t>
      </w:r>
      <w:r w:rsidR="00380E14" w:rsidRPr="008474B9">
        <w:rPr>
          <w:rFonts w:ascii="Times" w:hAnsi="Times"/>
        </w:rPr>
        <w:t>PR-1, a neuropeptide Y receptor-</w:t>
      </w:r>
      <w:r w:rsidRPr="008474B9">
        <w:rPr>
          <w:rFonts w:ascii="Times" w:hAnsi="Times"/>
        </w:rPr>
        <w:t>lik</w:t>
      </w:r>
      <w:r w:rsidR="008474B9">
        <w:rPr>
          <w:rFonts w:ascii="Times" w:hAnsi="Times"/>
        </w:rPr>
        <w:t xml:space="preserve">e protein, plays a role in the </w:t>
      </w:r>
      <w:r w:rsidR="00E6462E">
        <w:rPr>
          <w:rFonts w:ascii="Times" w:hAnsi="Times"/>
        </w:rPr>
        <w:t>suppression</w:t>
      </w:r>
      <w:r w:rsidR="00380E14" w:rsidRPr="008474B9">
        <w:rPr>
          <w:rFonts w:ascii="Times" w:hAnsi="Times"/>
        </w:rPr>
        <w:t xml:space="preserve"> of AFT in </w:t>
      </w:r>
      <w:r w:rsidR="00380E14" w:rsidRPr="00043F0D">
        <w:rPr>
          <w:rFonts w:ascii="Times" w:hAnsi="Times"/>
          <w:i/>
        </w:rPr>
        <w:t>C. elegans</w:t>
      </w:r>
      <w:r w:rsidR="008474B9">
        <w:rPr>
          <w:rFonts w:ascii="Times" w:hAnsi="Times"/>
        </w:rPr>
        <w:t xml:space="preserve"> during ethanol exposure</w:t>
      </w:r>
      <w:r w:rsidR="00380E14" w:rsidRPr="008474B9">
        <w:rPr>
          <w:rFonts w:ascii="Times" w:hAnsi="Times"/>
        </w:rPr>
        <w:t>, and</w:t>
      </w:r>
      <w:r w:rsidR="00564947">
        <w:rPr>
          <w:rFonts w:ascii="Times" w:hAnsi="Times"/>
        </w:rPr>
        <w:t xml:space="preserve"> ha</w:t>
      </w:r>
      <w:r w:rsidR="00457344" w:rsidRPr="008474B9">
        <w:rPr>
          <w:rFonts w:ascii="Times" w:hAnsi="Times"/>
        </w:rPr>
        <w:t>s a conserved function of NPY related pathways in ethanol responses in h</w:t>
      </w:r>
      <w:r w:rsidR="00043F0D">
        <w:rPr>
          <w:rFonts w:ascii="Times" w:hAnsi="Times"/>
        </w:rPr>
        <w:t>umans as well as other species</w:t>
      </w:r>
      <w:r w:rsidR="00222D8B">
        <w:rPr>
          <w:rFonts w:ascii="Times" w:hAnsi="Times"/>
        </w:rPr>
        <w:t xml:space="preserve"> </w:t>
      </w:r>
      <w:sdt>
        <w:sdtPr>
          <w:rPr>
            <w:rFonts w:ascii="Times" w:hAnsi="Times"/>
          </w:rPr>
          <w:id w:val="1669899023"/>
          <w:citation/>
        </w:sdtPr>
        <w:sdtContent>
          <w:r w:rsidR="00222D8B">
            <w:rPr>
              <w:rFonts w:ascii="Times" w:hAnsi="Times"/>
            </w:rPr>
            <w:fldChar w:fldCharType="begin"/>
          </w:r>
          <w:r w:rsidR="00113FFA">
            <w:rPr>
              <w:rFonts w:ascii="Times" w:hAnsi="Times"/>
            </w:rPr>
            <w:instrText xml:space="preserve">CITATION Dav \l 1033 </w:instrText>
          </w:r>
          <w:r w:rsidR="00222D8B">
            <w:rPr>
              <w:rFonts w:ascii="Times" w:hAnsi="Times"/>
            </w:rPr>
            <w:fldChar w:fldCharType="separate"/>
          </w:r>
          <w:r w:rsidR="00113FFA" w:rsidRPr="00113FFA">
            <w:rPr>
              <w:rFonts w:ascii="Times" w:hAnsi="Times"/>
              <w:noProof/>
            </w:rPr>
            <w:t>(Davies)</w:t>
          </w:r>
          <w:r w:rsidR="00222D8B">
            <w:rPr>
              <w:rFonts w:ascii="Times" w:hAnsi="Times"/>
            </w:rPr>
            <w:fldChar w:fldCharType="end"/>
          </w:r>
        </w:sdtContent>
      </w:sdt>
      <w:r w:rsidR="00043F0D">
        <w:rPr>
          <w:rFonts w:ascii="Times" w:hAnsi="Times"/>
        </w:rPr>
        <w:t xml:space="preserve">. </w:t>
      </w:r>
      <w:r w:rsidR="00765690">
        <w:rPr>
          <w:rFonts w:ascii="Times" w:hAnsi="Times"/>
        </w:rPr>
        <w:t>Davie</w:t>
      </w:r>
      <w:r w:rsidR="00564947">
        <w:rPr>
          <w:rFonts w:ascii="Times" w:hAnsi="Times"/>
        </w:rPr>
        <w:t>s et al tested the role of NPR-1 in the development of AFT</w:t>
      </w:r>
      <w:r w:rsidR="00765690">
        <w:rPr>
          <w:rFonts w:ascii="Times" w:hAnsi="Times"/>
        </w:rPr>
        <w:t xml:space="preserve"> by increasing</w:t>
      </w:r>
      <w:r w:rsidR="00043F0D">
        <w:rPr>
          <w:rFonts w:ascii="Times" w:hAnsi="Times"/>
        </w:rPr>
        <w:t xml:space="preserve"> the expression of the </w:t>
      </w:r>
      <w:r w:rsidR="00043F0D" w:rsidRPr="00043F0D">
        <w:rPr>
          <w:rFonts w:ascii="Times" w:hAnsi="Times"/>
          <w:i/>
        </w:rPr>
        <w:t>npr</w:t>
      </w:r>
      <w:r w:rsidR="00765690" w:rsidRPr="00043F0D">
        <w:rPr>
          <w:rFonts w:ascii="Times" w:hAnsi="Times"/>
          <w:i/>
        </w:rPr>
        <w:t>-1</w:t>
      </w:r>
      <w:r w:rsidR="00043F0D">
        <w:rPr>
          <w:rFonts w:ascii="Times" w:hAnsi="Times"/>
        </w:rPr>
        <w:t xml:space="preserve"> gene</w:t>
      </w:r>
      <w:r w:rsidR="00765690">
        <w:rPr>
          <w:rFonts w:ascii="Times" w:hAnsi="Times"/>
        </w:rPr>
        <w:t xml:space="preserve"> in wild type N2 animals. They transform</w:t>
      </w:r>
      <w:r w:rsidR="00EB5A3A">
        <w:rPr>
          <w:rFonts w:ascii="Times" w:hAnsi="Times"/>
        </w:rPr>
        <w:t>e</w:t>
      </w:r>
      <w:r w:rsidR="00765690">
        <w:rPr>
          <w:rFonts w:ascii="Times" w:hAnsi="Times"/>
        </w:rPr>
        <w:t xml:space="preserve">d N2 animals with a high copy number of the PM4 genomic DNA fragment containing the </w:t>
      </w:r>
      <w:r w:rsidR="00765690" w:rsidRPr="00043F0D">
        <w:rPr>
          <w:rFonts w:ascii="Times" w:hAnsi="Times"/>
          <w:i/>
        </w:rPr>
        <w:t>npr-1</w:t>
      </w:r>
      <w:r w:rsidR="00765690">
        <w:rPr>
          <w:rFonts w:ascii="Times" w:hAnsi="Times"/>
        </w:rPr>
        <w:t xml:space="preserve"> gene, in order to increase the level of NPR-1 </w:t>
      </w:r>
      <w:r w:rsidR="00043F0D">
        <w:rPr>
          <w:rFonts w:ascii="Times" w:hAnsi="Times"/>
        </w:rPr>
        <w:t xml:space="preserve">protein </w:t>
      </w:r>
      <w:r w:rsidR="00765690">
        <w:rPr>
          <w:rFonts w:ascii="Times" w:hAnsi="Times"/>
        </w:rPr>
        <w:t xml:space="preserve">production. </w:t>
      </w:r>
      <w:r w:rsidR="00EB5A3A" w:rsidRPr="00EB5A3A">
        <w:rPr>
          <w:rFonts w:ascii="Times" w:hAnsi="Times" w:cs="Helvetica Neue"/>
        </w:rPr>
        <w:t xml:space="preserve">PM4 was injected at a concentration of </w:t>
      </w:r>
      <w:proofErr w:type="gramStart"/>
      <w:r w:rsidR="00EB5A3A" w:rsidRPr="00EB5A3A">
        <w:rPr>
          <w:rFonts w:ascii="Times" w:hAnsi="Times" w:cs="Helvetica Neue"/>
        </w:rPr>
        <w:t xml:space="preserve">200 </w:t>
      </w:r>
      <w:proofErr w:type="spellStart"/>
      <w:r w:rsidR="00EB5A3A" w:rsidRPr="00EB5A3A">
        <w:rPr>
          <w:rFonts w:ascii="Times" w:hAnsi="Times" w:cs="Helvetica Neue"/>
        </w:rPr>
        <w:t>ng</w:t>
      </w:r>
      <w:proofErr w:type="spellEnd"/>
      <w:r w:rsidR="00EB5A3A" w:rsidRPr="00EB5A3A">
        <w:rPr>
          <w:rFonts w:ascii="Times" w:hAnsi="Times" w:cs="Helvetica Neue"/>
        </w:rPr>
        <w:t>/</w:t>
      </w:r>
      <w:proofErr w:type="gramEnd"/>
      <w:r w:rsidR="00EB5A3A" w:rsidRPr="00EB5A3A">
        <w:rPr>
          <w:rFonts w:ascii="Times" w:hAnsi="Times" w:cs="Times"/>
        </w:rPr>
        <w:t xml:space="preserve"> </w:t>
      </w:r>
      <w:r w:rsidR="00EB5A3A" w:rsidRPr="00EB5A3A">
        <w:rPr>
          <w:rFonts w:ascii="Times" w:hAnsi="Times" w:cs="Helvetica Neue"/>
        </w:rPr>
        <w:t xml:space="preserve">l into N2 animals. </w:t>
      </w:r>
      <w:r w:rsidR="004735AE">
        <w:rPr>
          <w:rFonts w:ascii="Times" w:hAnsi="Times"/>
        </w:rPr>
        <w:t>The animals were placed on</w:t>
      </w:r>
      <w:r w:rsidR="00EB5A3A">
        <w:rPr>
          <w:rFonts w:ascii="Times" w:hAnsi="Times"/>
        </w:rPr>
        <w:t xml:space="preserve"> </w:t>
      </w:r>
      <w:r w:rsidR="00043F0D">
        <w:rPr>
          <w:rFonts w:ascii="Times" w:hAnsi="Times"/>
        </w:rPr>
        <w:t>nematode growth m</w:t>
      </w:r>
      <w:r w:rsidR="004735AE">
        <w:rPr>
          <w:rFonts w:ascii="Times" w:hAnsi="Times"/>
        </w:rPr>
        <w:t>edium plates</w:t>
      </w:r>
      <w:r w:rsidR="0012417D">
        <w:rPr>
          <w:rFonts w:ascii="Times" w:hAnsi="Times"/>
        </w:rPr>
        <w:t xml:space="preserve"> and copper rings</w:t>
      </w:r>
      <w:r w:rsidR="004735AE">
        <w:rPr>
          <w:rFonts w:ascii="Times" w:hAnsi="Times"/>
        </w:rPr>
        <w:t xml:space="preserve"> </w:t>
      </w:r>
      <w:r w:rsidR="00E27F79">
        <w:rPr>
          <w:rFonts w:ascii="Times" w:hAnsi="Times"/>
        </w:rPr>
        <w:t xml:space="preserve">were </w:t>
      </w:r>
      <w:r w:rsidR="004735AE">
        <w:rPr>
          <w:rFonts w:ascii="Times" w:hAnsi="Times"/>
        </w:rPr>
        <w:t xml:space="preserve">melted into the surface of the plates. Ethanol was added to </w:t>
      </w:r>
      <w:r w:rsidR="00E27F79">
        <w:rPr>
          <w:rFonts w:ascii="Times" w:hAnsi="Times"/>
        </w:rPr>
        <w:t>reach</w:t>
      </w:r>
      <w:r w:rsidR="004735AE">
        <w:rPr>
          <w:rFonts w:ascii="Times" w:hAnsi="Times"/>
        </w:rPr>
        <w:t xml:space="preserve"> a concentration of 500</w:t>
      </w:r>
      <w:r w:rsidR="0012417D">
        <w:rPr>
          <w:rFonts w:ascii="Times" w:hAnsi="Times"/>
        </w:rPr>
        <w:t xml:space="preserve"> </w:t>
      </w:r>
      <w:proofErr w:type="spellStart"/>
      <w:r w:rsidR="0012417D">
        <w:rPr>
          <w:rFonts w:ascii="Times" w:hAnsi="Times"/>
        </w:rPr>
        <w:t>mM.</w:t>
      </w:r>
      <w:proofErr w:type="spellEnd"/>
      <w:r w:rsidR="0012417D">
        <w:rPr>
          <w:rFonts w:ascii="Times" w:hAnsi="Times"/>
        </w:rPr>
        <w:t xml:space="preserve"> The animals that were to be compared were placed in individual rings on the same plate and their movement was recorded at 10, 30 and 50 minutes. A relative speed </w:t>
      </w:r>
      <w:r w:rsidR="00043F0D">
        <w:rPr>
          <w:rFonts w:ascii="Times" w:hAnsi="Times"/>
        </w:rPr>
        <w:t xml:space="preserve">for each strain was calculated </w:t>
      </w:r>
      <w:sdt>
        <w:sdtPr>
          <w:rPr>
            <w:rFonts w:ascii="Times" w:hAnsi="Times"/>
          </w:rPr>
          <w:id w:val="1428774305"/>
          <w:citation/>
        </w:sdtPr>
        <w:sdtContent>
          <w:r w:rsidR="00113FFA">
            <w:rPr>
              <w:rFonts w:ascii="Times" w:hAnsi="Times"/>
            </w:rPr>
            <w:fldChar w:fldCharType="begin"/>
          </w:r>
          <w:r w:rsidR="00113FFA">
            <w:rPr>
              <w:rFonts w:ascii="Times" w:hAnsi="Times"/>
            </w:rPr>
            <w:instrText xml:space="preserve"> CITATION Dav \l 1033 </w:instrText>
          </w:r>
          <w:r w:rsidR="00113FFA">
            <w:rPr>
              <w:rFonts w:ascii="Times" w:hAnsi="Times"/>
            </w:rPr>
            <w:fldChar w:fldCharType="separate"/>
          </w:r>
          <w:r w:rsidR="00113FFA" w:rsidRPr="00113FFA">
            <w:rPr>
              <w:rFonts w:ascii="Times" w:hAnsi="Times"/>
              <w:noProof/>
            </w:rPr>
            <w:t>(Davies)</w:t>
          </w:r>
          <w:r w:rsidR="00113FFA">
            <w:rPr>
              <w:rFonts w:ascii="Times" w:hAnsi="Times"/>
            </w:rPr>
            <w:fldChar w:fldCharType="end"/>
          </w:r>
        </w:sdtContent>
      </w:sdt>
      <w:r w:rsidR="00043F0D">
        <w:rPr>
          <w:rFonts w:ascii="Times" w:hAnsi="Times"/>
        </w:rPr>
        <w:t>.</w:t>
      </w:r>
    </w:p>
    <w:p w14:paraId="2CA4B9BF" w14:textId="77777777" w:rsidR="00E27F79" w:rsidRDefault="00E27F79" w:rsidP="000B4380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/>
        </w:rPr>
      </w:pPr>
    </w:p>
    <w:p w14:paraId="492D3312" w14:textId="2BF0F7D5" w:rsidR="000B4380" w:rsidRDefault="00595AAA" w:rsidP="000B4380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/>
        </w:rPr>
      </w:pPr>
      <w:r>
        <w:rPr>
          <w:rFonts w:ascii="Times" w:hAnsi="Times"/>
        </w:rPr>
        <w:lastRenderedPageBreak/>
        <w:t>F</w:t>
      </w:r>
      <w:r w:rsidR="009B2FA9">
        <w:rPr>
          <w:rFonts w:ascii="Times" w:hAnsi="Times"/>
        </w:rPr>
        <w:t xml:space="preserve">igure 1 </w:t>
      </w:r>
      <w:r w:rsidR="00601C6C">
        <w:rPr>
          <w:rFonts w:ascii="Times" w:hAnsi="Times"/>
        </w:rPr>
        <w:t xml:space="preserve">below shows a </w:t>
      </w:r>
      <w:r w:rsidR="00765690">
        <w:rPr>
          <w:rFonts w:ascii="Times" w:hAnsi="Times"/>
        </w:rPr>
        <w:t xml:space="preserve">decrease in the development of AFT in two out of three animals tested, </w:t>
      </w:r>
      <w:r w:rsidR="00601C6C">
        <w:rPr>
          <w:rFonts w:ascii="Times" w:hAnsi="Times"/>
        </w:rPr>
        <w:t>compared with N2 animals. In N2;egEx2 and N2;egEx3, the speed of the animals after 30 minutes of exposure was significantly slower, compared with the spee</w:t>
      </w:r>
      <w:r w:rsidR="00E27F79">
        <w:rPr>
          <w:rFonts w:ascii="Times" w:hAnsi="Times"/>
        </w:rPr>
        <w:t>d of N2 animals. This shows</w:t>
      </w:r>
      <w:r w:rsidR="00601C6C">
        <w:rPr>
          <w:rFonts w:ascii="Times" w:hAnsi="Times"/>
        </w:rPr>
        <w:t xml:space="preserve"> that NPR-1 suppresses the development of AFT</w:t>
      </w:r>
      <w:r w:rsidR="00E27F79">
        <w:rPr>
          <w:rFonts w:ascii="Times" w:hAnsi="Times"/>
        </w:rPr>
        <w:t xml:space="preserve"> in </w:t>
      </w:r>
      <w:r w:rsidR="00E27F79" w:rsidRPr="00043F0D">
        <w:rPr>
          <w:rFonts w:ascii="Times" w:hAnsi="Times"/>
          <w:i/>
        </w:rPr>
        <w:t>C. elegans</w:t>
      </w:r>
      <w:r w:rsidR="00043F0D">
        <w:rPr>
          <w:rFonts w:ascii="Times" w:hAnsi="Times"/>
        </w:rPr>
        <w:t xml:space="preserve"> </w:t>
      </w:r>
      <w:sdt>
        <w:sdtPr>
          <w:rPr>
            <w:rFonts w:ascii="Times" w:hAnsi="Times"/>
          </w:rPr>
          <w:id w:val="-1975120348"/>
          <w:citation/>
        </w:sdtPr>
        <w:sdtContent>
          <w:r w:rsidR="00043F0D">
            <w:rPr>
              <w:rFonts w:ascii="Times" w:hAnsi="Times"/>
            </w:rPr>
            <w:fldChar w:fldCharType="begin"/>
          </w:r>
          <w:r w:rsidR="00043F0D">
            <w:rPr>
              <w:rFonts w:ascii="Times" w:hAnsi="Times"/>
            </w:rPr>
            <w:instrText xml:space="preserve"> CITATION Dav \l 1033 </w:instrText>
          </w:r>
          <w:r w:rsidR="00043F0D">
            <w:rPr>
              <w:rFonts w:ascii="Times" w:hAnsi="Times"/>
            </w:rPr>
            <w:fldChar w:fldCharType="separate"/>
          </w:r>
          <w:r w:rsidR="00043F0D" w:rsidRPr="00043F0D">
            <w:rPr>
              <w:rFonts w:ascii="Times" w:hAnsi="Times"/>
              <w:noProof/>
            </w:rPr>
            <w:t>(Davies)</w:t>
          </w:r>
          <w:r w:rsidR="00043F0D">
            <w:rPr>
              <w:rFonts w:ascii="Times" w:hAnsi="Times"/>
            </w:rPr>
            <w:fldChar w:fldCharType="end"/>
          </w:r>
        </w:sdtContent>
      </w:sdt>
      <w:r w:rsidR="00043F0D">
        <w:rPr>
          <w:rFonts w:ascii="Times" w:hAnsi="Times"/>
        </w:rPr>
        <w:t>.</w:t>
      </w:r>
    </w:p>
    <w:p w14:paraId="4A142F34" w14:textId="6809FEC8" w:rsidR="00DD0FBF" w:rsidRDefault="00DD0FBF" w:rsidP="000B4380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/>
        </w:rPr>
      </w:pPr>
      <w:r w:rsidRPr="009B2FA9">
        <w:rPr>
          <w:rFonts w:ascii="Helvetica" w:hAnsi="Helvetica" w:cs="Helvetica"/>
          <w:noProof/>
          <w:highlight w:val="lightGray"/>
        </w:rPr>
        <w:drawing>
          <wp:inline distT="0" distB="0" distL="0" distR="0" wp14:anchorId="21CBE6C8" wp14:editId="387F7097">
            <wp:extent cx="3654981" cy="240030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110"/>
                    <a:stretch/>
                  </pic:blipFill>
                  <pic:spPr bwMode="auto">
                    <a:xfrm>
                      <a:off x="0" y="0"/>
                      <a:ext cx="3658532" cy="240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6B7AA4" w14:textId="6A4CC27D" w:rsidR="009B2FA9" w:rsidRPr="00043F0D" w:rsidRDefault="009B2FA9" w:rsidP="000B4380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/>
          <w:i/>
        </w:rPr>
      </w:pPr>
      <w:r w:rsidRPr="00043F0D">
        <w:rPr>
          <w:rFonts w:ascii="Times" w:hAnsi="Times"/>
          <w:i/>
        </w:rPr>
        <w:t>Figure 1</w:t>
      </w:r>
    </w:p>
    <w:p w14:paraId="442D58AE" w14:textId="3542E7D0" w:rsidR="00222D8B" w:rsidRDefault="008474B9" w:rsidP="009B2FA9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>
        <w:rPr>
          <w:rFonts w:ascii="Times" w:hAnsi="Times" w:cs="Times"/>
        </w:rPr>
        <w:t>Eicosapentaenoic acid (EPA), a long- chain polyunsaturated fatty aci</w:t>
      </w:r>
      <w:r w:rsidR="00667CC1">
        <w:rPr>
          <w:rFonts w:ascii="Times" w:hAnsi="Times" w:cs="Times"/>
        </w:rPr>
        <w:t>d</w:t>
      </w:r>
      <w:r w:rsidR="00BE73A8">
        <w:rPr>
          <w:rFonts w:ascii="Times" w:hAnsi="Times" w:cs="Times"/>
        </w:rPr>
        <w:t xml:space="preserve"> (LC-PUFA), </w:t>
      </w:r>
      <w:r>
        <w:rPr>
          <w:rFonts w:ascii="Times" w:hAnsi="Times" w:cs="Times"/>
        </w:rPr>
        <w:t xml:space="preserve">was discovered to be necessary for the development of AFT in </w:t>
      </w:r>
      <w:r w:rsidRPr="00043F0D">
        <w:rPr>
          <w:rFonts w:ascii="Times" w:hAnsi="Times" w:cs="Times"/>
          <w:i/>
        </w:rPr>
        <w:t>C. elegans</w:t>
      </w:r>
      <w:r w:rsidR="00667CC1">
        <w:rPr>
          <w:rFonts w:ascii="Times" w:hAnsi="Times" w:cs="Times"/>
        </w:rPr>
        <w:t xml:space="preserve"> and is also present in mammals</w:t>
      </w:r>
      <w:r w:rsidR="00BE73A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381486214"/>
          <w:citation/>
        </w:sdtPr>
        <w:sdtContent>
          <w:r w:rsidR="00BE73A8">
            <w:rPr>
              <w:rFonts w:ascii="Times" w:hAnsi="Times" w:cs="Times"/>
            </w:rPr>
            <w:fldChar w:fldCharType="begin"/>
          </w:r>
          <w:r w:rsidR="00BE73A8">
            <w:rPr>
              <w:rFonts w:ascii="Times" w:hAnsi="Times" w:cs="Times"/>
            </w:rPr>
            <w:instrText xml:space="preserve"> CITATION Jil \l 1033 </w:instrText>
          </w:r>
          <w:r w:rsidR="00BE73A8">
            <w:rPr>
              <w:rFonts w:ascii="Times" w:hAnsi="Times" w:cs="Times"/>
            </w:rPr>
            <w:fldChar w:fldCharType="separate"/>
          </w:r>
          <w:r w:rsidR="00BE73A8" w:rsidRPr="00BE73A8">
            <w:rPr>
              <w:rFonts w:ascii="Times" w:hAnsi="Times" w:cs="Times"/>
              <w:noProof/>
            </w:rPr>
            <w:t>(Bettinger)</w:t>
          </w:r>
          <w:r w:rsidR="00BE73A8">
            <w:rPr>
              <w:rFonts w:ascii="Times" w:hAnsi="Times" w:cs="Times"/>
            </w:rPr>
            <w:fldChar w:fldCharType="end"/>
          </w:r>
        </w:sdtContent>
      </w:sdt>
      <w:r w:rsidR="00043F0D">
        <w:rPr>
          <w:rFonts w:ascii="Times" w:hAnsi="Times" w:cs="Times"/>
        </w:rPr>
        <w:t xml:space="preserve">. </w:t>
      </w:r>
      <w:r>
        <w:rPr>
          <w:rFonts w:ascii="Times" w:hAnsi="Times" w:cs="Times"/>
        </w:rPr>
        <w:t xml:space="preserve">The </w:t>
      </w:r>
      <w:r w:rsidRPr="00043F0D">
        <w:rPr>
          <w:rFonts w:ascii="Times" w:hAnsi="Times" w:cs="Times"/>
          <w:i/>
        </w:rPr>
        <w:t>fat-1</w:t>
      </w:r>
      <w:r>
        <w:rPr>
          <w:rFonts w:ascii="Times" w:hAnsi="Times" w:cs="Times"/>
        </w:rPr>
        <w:t xml:space="preserve"> gene encodes an omega3 fat</w:t>
      </w:r>
      <w:r w:rsidR="00E6462E">
        <w:rPr>
          <w:rFonts w:ascii="Times" w:hAnsi="Times" w:cs="Times"/>
        </w:rPr>
        <w:t>t</w:t>
      </w:r>
      <w:r>
        <w:rPr>
          <w:rFonts w:ascii="Times" w:hAnsi="Times" w:cs="Times"/>
        </w:rPr>
        <w:t>y acyl desaturase that is necessary for the conversion of arachidonic acid (AA)</w:t>
      </w:r>
      <w:r w:rsidR="00531715">
        <w:rPr>
          <w:rFonts w:ascii="Times" w:hAnsi="Times" w:cs="Times"/>
        </w:rPr>
        <w:t xml:space="preserve">- another LC-PUFA to EPA. In Raabe et al, they tested animals carrying a mutation in the </w:t>
      </w:r>
      <w:r w:rsidR="00531715" w:rsidRPr="00043F0D">
        <w:rPr>
          <w:rFonts w:ascii="Times" w:hAnsi="Times" w:cs="Times"/>
          <w:i/>
        </w:rPr>
        <w:t>fat-1</w:t>
      </w:r>
      <w:r w:rsidR="00531715">
        <w:rPr>
          <w:rFonts w:ascii="Times" w:hAnsi="Times" w:cs="Times"/>
        </w:rPr>
        <w:t xml:space="preserve"> gene. These mutants lacked EPA </w:t>
      </w:r>
      <w:r w:rsidR="000B4380">
        <w:rPr>
          <w:rFonts w:ascii="Times" w:hAnsi="Times" w:cs="Times"/>
        </w:rPr>
        <w:t>and were unable to develop AFT</w:t>
      </w:r>
      <w:r w:rsidR="00BE73A8">
        <w:rPr>
          <w:rFonts w:ascii="Times" w:hAnsi="Times" w:cs="Times"/>
        </w:rPr>
        <w:t>,</w:t>
      </w:r>
      <w:r w:rsidR="000B4380">
        <w:rPr>
          <w:rFonts w:ascii="Times" w:hAnsi="Times" w:cs="Times"/>
        </w:rPr>
        <w:t xml:space="preserve"> proving that EPA is essent</w:t>
      </w:r>
      <w:r w:rsidR="00BE73A8">
        <w:rPr>
          <w:rFonts w:ascii="Times" w:hAnsi="Times" w:cs="Times"/>
        </w:rPr>
        <w:t>ial for the development of AFT</w:t>
      </w:r>
      <w:r w:rsidR="00043F0D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1054923837"/>
          <w:citation/>
        </w:sdtPr>
        <w:sdtContent>
          <w:r w:rsidR="00DD0FBF">
            <w:rPr>
              <w:rFonts w:ascii="Times" w:hAnsi="Times" w:cs="Times"/>
            </w:rPr>
            <w:fldChar w:fldCharType="begin"/>
          </w:r>
          <w:r w:rsidR="00DD0FBF">
            <w:rPr>
              <w:rFonts w:ascii="Times" w:hAnsi="Times" w:cs="Times"/>
            </w:rPr>
            <w:instrText xml:space="preserve"> CITATION Raa \l 1033 </w:instrText>
          </w:r>
          <w:r w:rsidR="00DD0FBF">
            <w:rPr>
              <w:rFonts w:ascii="Times" w:hAnsi="Times" w:cs="Times"/>
            </w:rPr>
            <w:fldChar w:fldCharType="separate"/>
          </w:r>
          <w:r w:rsidR="00DD0FBF" w:rsidRPr="00DD0FBF">
            <w:rPr>
              <w:rFonts w:ascii="Times" w:hAnsi="Times" w:cs="Times"/>
              <w:noProof/>
            </w:rPr>
            <w:t>(Raabe)</w:t>
          </w:r>
          <w:r w:rsidR="00DD0FBF">
            <w:rPr>
              <w:rFonts w:ascii="Times" w:hAnsi="Times" w:cs="Times"/>
            </w:rPr>
            <w:fldChar w:fldCharType="end"/>
          </w:r>
        </w:sdtContent>
      </w:sdt>
      <w:r w:rsidR="00043F0D">
        <w:rPr>
          <w:rFonts w:ascii="Times" w:hAnsi="Times" w:cs="Times"/>
        </w:rPr>
        <w:t>.</w:t>
      </w:r>
    </w:p>
    <w:p w14:paraId="1F203CBD" w14:textId="1F4C4892" w:rsidR="000B4380" w:rsidRDefault="000B4380" w:rsidP="008474B9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>
        <w:rPr>
          <w:rFonts w:ascii="Times" w:hAnsi="Times" w:cs="Times"/>
        </w:rPr>
        <w:t>Knowing that NPR-1 negatively regulates the development of AFT and EPA is required for the development of AFT, I</w:t>
      </w:r>
      <w:r w:rsidR="00BB23D2">
        <w:rPr>
          <w:rFonts w:ascii="Times" w:hAnsi="Times" w:cs="Times"/>
        </w:rPr>
        <w:t xml:space="preserve"> would like to find out </w:t>
      </w:r>
      <w:r>
        <w:rPr>
          <w:rFonts w:ascii="Times" w:hAnsi="Times" w:cs="Times"/>
        </w:rPr>
        <w:t xml:space="preserve">if NPR-1 and EPA work together. Therefore my research question is “Do </w:t>
      </w:r>
      <w:r w:rsidR="00C276A6">
        <w:rPr>
          <w:rFonts w:ascii="Times" w:hAnsi="Times" w:cs="Times"/>
        </w:rPr>
        <w:t xml:space="preserve">higher </w:t>
      </w:r>
      <w:r>
        <w:rPr>
          <w:rFonts w:ascii="Times" w:hAnsi="Times" w:cs="Times"/>
        </w:rPr>
        <w:t xml:space="preserve">levels of EPA in </w:t>
      </w:r>
      <w:r w:rsidRPr="00043F0D">
        <w:rPr>
          <w:rFonts w:ascii="Times" w:hAnsi="Times" w:cs="Times"/>
          <w:i/>
        </w:rPr>
        <w:t>C. elegans</w:t>
      </w:r>
      <w:r>
        <w:rPr>
          <w:rFonts w:ascii="Times" w:hAnsi="Times" w:cs="Times"/>
        </w:rPr>
        <w:t xml:space="preserve"> affect NPR-1 regulation of AFT?”</w:t>
      </w:r>
    </w:p>
    <w:p w14:paraId="4780571C" w14:textId="77777777" w:rsidR="00043F0D" w:rsidRDefault="00043F0D" w:rsidP="008474B9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b/>
          <w:u w:val="single"/>
        </w:rPr>
      </w:pPr>
    </w:p>
    <w:p w14:paraId="32C6ECA9" w14:textId="77777777" w:rsidR="005541C1" w:rsidRPr="005541C1" w:rsidRDefault="005541C1" w:rsidP="008474B9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b/>
          <w:u w:val="single"/>
        </w:rPr>
      </w:pPr>
      <w:r w:rsidRPr="005541C1">
        <w:rPr>
          <w:rFonts w:ascii="Times" w:hAnsi="Times" w:cs="Times"/>
          <w:b/>
          <w:u w:val="single"/>
        </w:rPr>
        <w:t xml:space="preserve">Experiment </w:t>
      </w:r>
    </w:p>
    <w:p w14:paraId="1471EC9C" w14:textId="7DE40BAC" w:rsidR="000B4380" w:rsidRDefault="000B4380" w:rsidP="008474B9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In this experiment, the N2 strain of </w:t>
      </w:r>
      <w:r w:rsidRPr="00043F0D">
        <w:rPr>
          <w:rFonts w:ascii="Times" w:hAnsi="Times" w:cs="Times"/>
          <w:i/>
        </w:rPr>
        <w:t>C. elegans</w:t>
      </w:r>
      <w:r>
        <w:rPr>
          <w:rFonts w:ascii="Times" w:hAnsi="Times" w:cs="Times"/>
        </w:rPr>
        <w:t xml:space="preserve"> will be used. The worms will be fed dietary supplements of </w:t>
      </w:r>
      <w:r w:rsidR="005541C1">
        <w:rPr>
          <w:rFonts w:ascii="Times" w:hAnsi="Times" w:cs="Times"/>
        </w:rPr>
        <w:t>EPA, resulting in the ac</w:t>
      </w:r>
      <w:r w:rsidR="00CE7466">
        <w:rPr>
          <w:rFonts w:ascii="Times" w:hAnsi="Times" w:cs="Times"/>
        </w:rPr>
        <w:t>cumulation of greater than wild-</w:t>
      </w:r>
      <w:r w:rsidR="005541C1">
        <w:rPr>
          <w:rFonts w:ascii="Times" w:hAnsi="Times" w:cs="Times"/>
        </w:rPr>
        <w:t>type levels of EPA. This will increase the levels of EPA in the animals</w:t>
      </w:r>
      <w:r w:rsidR="00BB23D2">
        <w:rPr>
          <w:rFonts w:ascii="Times" w:hAnsi="Times" w:cs="Times"/>
        </w:rPr>
        <w:t xml:space="preserve">, thereby increasing </w:t>
      </w:r>
      <w:r w:rsidR="00BE73A8">
        <w:rPr>
          <w:rFonts w:ascii="Times" w:hAnsi="Times" w:cs="Times"/>
        </w:rPr>
        <w:t xml:space="preserve">the </w:t>
      </w:r>
      <w:r w:rsidR="00BB23D2">
        <w:rPr>
          <w:rFonts w:ascii="Times" w:hAnsi="Times" w:cs="Times"/>
        </w:rPr>
        <w:t>development of AFT</w:t>
      </w:r>
      <w:r w:rsidR="005541C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874227049"/>
          <w:citation/>
        </w:sdtPr>
        <w:sdtContent>
          <w:r w:rsidR="00DD0FBF">
            <w:rPr>
              <w:rFonts w:ascii="Times" w:hAnsi="Times" w:cs="Times"/>
            </w:rPr>
            <w:fldChar w:fldCharType="begin"/>
          </w:r>
          <w:r w:rsidR="00DD0FBF">
            <w:rPr>
              <w:rFonts w:ascii="Times" w:hAnsi="Times" w:cs="Times"/>
            </w:rPr>
            <w:instrText xml:space="preserve"> CITATION Raa \l 1033 </w:instrText>
          </w:r>
          <w:r w:rsidR="00DD0FBF">
            <w:rPr>
              <w:rFonts w:ascii="Times" w:hAnsi="Times" w:cs="Times"/>
            </w:rPr>
            <w:fldChar w:fldCharType="separate"/>
          </w:r>
          <w:r w:rsidR="00DD0FBF" w:rsidRPr="00DD0FBF">
            <w:rPr>
              <w:rFonts w:ascii="Times" w:hAnsi="Times" w:cs="Times"/>
              <w:noProof/>
            </w:rPr>
            <w:t>(Raabe)</w:t>
          </w:r>
          <w:r w:rsidR="00DD0FBF">
            <w:rPr>
              <w:rFonts w:ascii="Times" w:hAnsi="Times" w:cs="Times"/>
            </w:rPr>
            <w:fldChar w:fldCharType="end"/>
          </w:r>
        </w:sdtContent>
      </w:sdt>
      <w:r w:rsidR="00BE73A8">
        <w:rPr>
          <w:rFonts w:ascii="Times" w:hAnsi="Times" w:cs="Times"/>
        </w:rPr>
        <w:t>.</w:t>
      </w:r>
      <w:r w:rsidR="00BB23D2">
        <w:rPr>
          <w:rFonts w:ascii="Times" w:hAnsi="Times" w:cs="Times"/>
        </w:rPr>
        <w:t xml:space="preserve"> </w:t>
      </w:r>
      <w:r w:rsidR="005541C1">
        <w:rPr>
          <w:rFonts w:ascii="Times" w:hAnsi="Times" w:cs="Times"/>
        </w:rPr>
        <w:t xml:space="preserve">EPA will be added to nematode growth medium </w:t>
      </w:r>
      <w:r w:rsidR="00E729C7">
        <w:rPr>
          <w:rFonts w:ascii="Times" w:hAnsi="Times" w:cs="Times"/>
        </w:rPr>
        <w:t>solution and Fatty acid</w:t>
      </w:r>
      <w:r w:rsidR="005541C1">
        <w:rPr>
          <w:rFonts w:ascii="Times" w:hAnsi="Times" w:cs="Times"/>
        </w:rPr>
        <w:t xml:space="preserve"> </w:t>
      </w:r>
      <w:r w:rsidR="00DC62CE">
        <w:rPr>
          <w:rFonts w:ascii="Times" w:hAnsi="Times" w:cs="Times"/>
        </w:rPr>
        <w:t>salt</w:t>
      </w:r>
      <w:r w:rsidR="00E729C7">
        <w:rPr>
          <w:rFonts w:ascii="Times" w:hAnsi="Times" w:cs="Times"/>
        </w:rPr>
        <w:t>s</w:t>
      </w:r>
      <w:r w:rsidR="00DC62CE">
        <w:rPr>
          <w:rFonts w:ascii="Times" w:hAnsi="Times" w:cs="Times"/>
        </w:rPr>
        <w:t xml:space="preserve"> on plates and then seeded </w:t>
      </w:r>
      <w:r w:rsidR="00BE73A8">
        <w:rPr>
          <w:rFonts w:ascii="Times" w:hAnsi="Times" w:cs="Times"/>
        </w:rPr>
        <w:t>with bacteria</w:t>
      </w:r>
      <w:r w:rsidR="00E729C7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717089690"/>
          <w:citation/>
        </w:sdtPr>
        <w:sdtContent>
          <w:r w:rsidR="00E729C7">
            <w:rPr>
              <w:rFonts w:ascii="Times" w:hAnsi="Times" w:cs="Times"/>
            </w:rPr>
            <w:fldChar w:fldCharType="begin"/>
          </w:r>
          <w:r w:rsidR="00E729C7">
            <w:rPr>
              <w:rFonts w:ascii="Times" w:hAnsi="Times" w:cs="Times"/>
            </w:rPr>
            <w:instrText xml:space="preserve"> CITATION Ama \l 1033 </w:instrText>
          </w:r>
          <w:r w:rsidR="00E729C7">
            <w:rPr>
              <w:rFonts w:ascii="Times" w:hAnsi="Times" w:cs="Times"/>
            </w:rPr>
            <w:fldChar w:fldCharType="separate"/>
          </w:r>
          <w:r w:rsidR="00E729C7" w:rsidRPr="00E729C7">
            <w:rPr>
              <w:rFonts w:ascii="Times" w:hAnsi="Times" w:cs="Times"/>
              <w:noProof/>
            </w:rPr>
            <w:t>(Kahn-Kirby)</w:t>
          </w:r>
          <w:r w:rsidR="00E729C7">
            <w:rPr>
              <w:rFonts w:ascii="Times" w:hAnsi="Times" w:cs="Times"/>
            </w:rPr>
            <w:fldChar w:fldCharType="end"/>
          </w:r>
        </w:sdtContent>
      </w:sdt>
      <w:r w:rsidR="00BE73A8">
        <w:rPr>
          <w:rFonts w:ascii="Times" w:hAnsi="Times" w:cs="Times"/>
        </w:rPr>
        <w:t>.</w:t>
      </w:r>
      <w:r w:rsidR="005541C1">
        <w:rPr>
          <w:rFonts w:ascii="Times" w:hAnsi="Times" w:cs="Times"/>
        </w:rPr>
        <w:t xml:space="preserve"> </w:t>
      </w:r>
      <w:r w:rsidR="00CE7466">
        <w:rPr>
          <w:rFonts w:ascii="Times" w:hAnsi="Times" w:cs="Times"/>
        </w:rPr>
        <w:t>The w</w:t>
      </w:r>
      <w:r w:rsidR="00BE73A8">
        <w:rPr>
          <w:rFonts w:ascii="Times" w:hAnsi="Times" w:cs="Times"/>
        </w:rPr>
        <w:t>orms will be left</w:t>
      </w:r>
      <w:r w:rsidR="00CE7466">
        <w:rPr>
          <w:rFonts w:ascii="Times" w:hAnsi="Times" w:cs="Times"/>
        </w:rPr>
        <w:t xml:space="preserve"> on the plate</w:t>
      </w:r>
      <w:r w:rsidR="00BE73A8">
        <w:rPr>
          <w:rFonts w:ascii="Times" w:hAnsi="Times" w:cs="Times"/>
        </w:rPr>
        <w:t>s for 19 hours</w:t>
      </w:r>
      <w:r w:rsidR="00E729C7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772246188"/>
          <w:citation/>
        </w:sdtPr>
        <w:sdtContent>
          <w:r w:rsidR="00E729C7">
            <w:rPr>
              <w:rFonts w:ascii="Times" w:hAnsi="Times" w:cs="Times"/>
            </w:rPr>
            <w:fldChar w:fldCharType="begin"/>
          </w:r>
          <w:r w:rsidR="00E729C7">
            <w:rPr>
              <w:rFonts w:ascii="Times" w:hAnsi="Times" w:cs="Times"/>
            </w:rPr>
            <w:instrText xml:space="preserve"> CITATION Raa \l 1033 </w:instrText>
          </w:r>
          <w:r w:rsidR="00E729C7">
            <w:rPr>
              <w:rFonts w:ascii="Times" w:hAnsi="Times" w:cs="Times"/>
            </w:rPr>
            <w:fldChar w:fldCharType="separate"/>
          </w:r>
          <w:r w:rsidR="00E729C7" w:rsidRPr="00E729C7">
            <w:rPr>
              <w:rFonts w:ascii="Times" w:hAnsi="Times" w:cs="Times"/>
              <w:noProof/>
            </w:rPr>
            <w:t>(Raabe)</w:t>
          </w:r>
          <w:r w:rsidR="00E729C7">
            <w:rPr>
              <w:rFonts w:ascii="Times" w:hAnsi="Times" w:cs="Times"/>
            </w:rPr>
            <w:fldChar w:fldCharType="end"/>
          </w:r>
        </w:sdtContent>
      </w:sdt>
      <w:r w:rsidR="00BE73A8">
        <w:rPr>
          <w:rFonts w:ascii="Times" w:hAnsi="Times" w:cs="Times"/>
        </w:rPr>
        <w:t>.</w:t>
      </w:r>
    </w:p>
    <w:p w14:paraId="718ECEA5" w14:textId="4C349F7A" w:rsidR="00DC62CE" w:rsidRDefault="00DC62CE" w:rsidP="008474B9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To check whether there is an increase in NPR-1 function, </w:t>
      </w:r>
      <w:r w:rsidR="000C3349">
        <w:rPr>
          <w:rFonts w:ascii="Times" w:hAnsi="Times" w:cs="Times"/>
        </w:rPr>
        <w:t xml:space="preserve">reverse transcription polymerase chain reaction (RT-PCR) will be used to determine the levels of </w:t>
      </w:r>
      <w:r w:rsidR="000C3349" w:rsidRPr="00043F0D">
        <w:rPr>
          <w:rFonts w:ascii="Times" w:hAnsi="Times" w:cs="Times"/>
          <w:i/>
        </w:rPr>
        <w:t>npr-1</w:t>
      </w:r>
      <w:r w:rsidR="000C3349">
        <w:rPr>
          <w:rFonts w:ascii="Times" w:hAnsi="Times" w:cs="Times"/>
        </w:rPr>
        <w:t xml:space="preserve"> mRNA in animals that ha</w:t>
      </w:r>
      <w:r w:rsidR="00C248AC">
        <w:rPr>
          <w:rFonts w:ascii="Times" w:hAnsi="Times" w:cs="Times"/>
        </w:rPr>
        <w:t>ve been fed EPA. Complementary DNA (</w:t>
      </w:r>
      <w:proofErr w:type="spellStart"/>
      <w:r w:rsidR="00C248AC">
        <w:rPr>
          <w:rFonts w:ascii="Times" w:hAnsi="Times" w:cs="Times"/>
        </w:rPr>
        <w:t>cDNA</w:t>
      </w:r>
      <w:proofErr w:type="spellEnd"/>
      <w:r w:rsidR="00C248AC">
        <w:rPr>
          <w:rFonts w:ascii="Times" w:hAnsi="Times" w:cs="Times"/>
        </w:rPr>
        <w:t>) will be derived from the worms treated with</w:t>
      </w:r>
      <w:r w:rsidR="00C00019">
        <w:rPr>
          <w:rFonts w:ascii="Times" w:hAnsi="Times" w:cs="Times"/>
        </w:rPr>
        <w:t xml:space="preserve"> EPA by isolating </w:t>
      </w:r>
      <w:r w:rsidR="00C00019" w:rsidRPr="00043F0D">
        <w:rPr>
          <w:rFonts w:ascii="Times" w:hAnsi="Times" w:cs="Times"/>
          <w:i/>
        </w:rPr>
        <w:t>npr-1</w:t>
      </w:r>
      <w:r w:rsidR="00C00019">
        <w:rPr>
          <w:rFonts w:ascii="Times" w:hAnsi="Times" w:cs="Times"/>
        </w:rPr>
        <w:t xml:space="preserve"> mRNA and </w:t>
      </w:r>
      <w:r w:rsidR="00A94CD8">
        <w:rPr>
          <w:rFonts w:ascii="Times" w:hAnsi="Times" w:cs="Times"/>
        </w:rPr>
        <w:t xml:space="preserve">using a </w:t>
      </w:r>
      <w:proofErr w:type="spellStart"/>
      <w:r w:rsidR="00A94CD8">
        <w:rPr>
          <w:rFonts w:ascii="Times" w:hAnsi="Times" w:cs="Times"/>
        </w:rPr>
        <w:t>cDNA</w:t>
      </w:r>
      <w:proofErr w:type="spellEnd"/>
      <w:r w:rsidR="00A94CD8">
        <w:rPr>
          <w:rFonts w:ascii="Times" w:hAnsi="Times" w:cs="Times"/>
        </w:rPr>
        <w:t xml:space="preserve"> synthesis kit with pr</w:t>
      </w:r>
      <w:r w:rsidR="00BE73A8">
        <w:rPr>
          <w:rFonts w:ascii="Times" w:hAnsi="Times" w:cs="Times"/>
        </w:rPr>
        <w:t xml:space="preserve">imers and reverse transcriptase </w:t>
      </w:r>
      <w:sdt>
        <w:sdtPr>
          <w:rPr>
            <w:rFonts w:ascii="Times" w:hAnsi="Times" w:cs="Times"/>
          </w:rPr>
          <w:id w:val="1855450969"/>
          <w:citation/>
        </w:sdtPr>
        <w:sdtContent>
          <w:r w:rsidR="00E729C7">
            <w:rPr>
              <w:rFonts w:ascii="Times" w:hAnsi="Times" w:cs="Times"/>
            </w:rPr>
            <w:fldChar w:fldCharType="begin"/>
          </w:r>
          <w:r w:rsidR="00E729C7">
            <w:rPr>
              <w:rFonts w:ascii="Times" w:hAnsi="Times" w:cs="Times"/>
            </w:rPr>
            <w:instrText xml:space="preserve"> CITATION Dav \l 1033 </w:instrText>
          </w:r>
          <w:r w:rsidR="00E729C7">
            <w:rPr>
              <w:rFonts w:ascii="Times" w:hAnsi="Times" w:cs="Times"/>
            </w:rPr>
            <w:fldChar w:fldCharType="separate"/>
          </w:r>
          <w:r w:rsidR="00E729C7" w:rsidRPr="00E729C7">
            <w:rPr>
              <w:rFonts w:ascii="Times" w:hAnsi="Times" w:cs="Times"/>
              <w:noProof/>
            </w:rPr>
            <w:t>(Davies)</w:t>
          </w:r>
          <w:r w:rsidR="00E729C7">
            <w:rPr>
              <w:rFonts w:ascii="Times" w:hAnsi="Times" w:cs="Times"/>
            </w:rPr>
            <w:fldChar w:fldCharType="end"/>
          </w:r>
        </w:sdtContent>
      </w:sdt>
      <w:r w:rsidR="00BE73A8">
        <w:rPr>
          <w:rFonts w:ascii="Times" w:hAnsi="Times" w:cs="Times"/>
        </w:rPr>
        <w:t xml:space="preserve">. </w:t>
      </w:r>
      <w:r w:rsidR="00A94CD8">
        <w:rPr>
          <w:rFonts w:ascii="Times" w:hAnsi="Times" w:cs="Times"/>
        </w:rPr>
        <w:t xml:space="preserve">The </w:t>
      </w:r>
      <w:proofErr w:type="spellStart"/>
      <w:r w:rsidR="00A94CD8">
        <w:rPr>
          <w:rFonts w:ascii="Times" w:hAnsi="Times" w:cs="Times"/>
        </w:rPr>
        <w:t>cDNA</w:t>
      </w:r>
      <w:proofErr w:type="spellEnd"/>
      <w:r w:rsidR="00A94CD8">
        <w:rPr>
          <w:rFonts w:ascii="Times" w:hAnsi="Times" w:cs="Times"/>
        </w:rPr>
        <w:t xml:space="preserve"> will then be amplified using PCR.</w:t>
      </w:r>
      <w:r w:rsidR="00680E80">
        <w:rPr>
          <w:rFonts w:ascii="Times" w:hAnsi="Times" w:cs="Times"/>
        </w:rPr>
        <w:t xml:space="preserve"> This will also require</w:t>
      </w:r>
      <w:r w:rsidR="00564947">
        <w:rPr>
          <w:rFonts w:ascii="Times" w:hAnsi="Times" w:cs="Times"/>
        </w:rPr>
        <w:t xml:space="preserve"> a set of</w:t>
      </w:r>
      <w:r w:rsidR="00680E80">
        <w:rPr>
          <w:rFonts w:ascii="Times" w:hAnsi="Times" w:cs="Times"/>
        </w:rPr>
        <w:t xml:space="preserve"> primers,</w:t>
      </w:r>
      <w:r w:rsidR="00BE73A8">
        <w:rPr>
          <w:rFonts w:ascii="Times" w:hAnsi="Times" w:cs="Times"/>
        </w:rPr>
        <w:t xml:space="preserve"> PCR buffer and DNA polymerase </w:t>
      </w:r>
      <w:sdt>
        <w:sdtPr>
          <w:rPr>
            <w:rFonts w:ascii="Times" w:hAnsi="Times" w:cs="Times"/>
          </w:rPr>
          <w:id w:val="1944950603"/>
          <w:citation/>
        </w:sdtPr>
        <w:sdtContent>
          <w:r w:rsidR="00BE73A8">
            <w:rPr>
              <w:rFonts w:ascii="Times" w:hAnsi="Times" w:cs="Times"/>
            </w:rPr>
            <w:fldChar w:fldCharType="begin"/>
          </w:r>
          <w:r w:rsidR="00BE73A8">
            <w:rPr>
              <w:rFonts w:ascii="Times" w:hAnsi="Times" w:cs="Times"/>
            </w:rPr>
            <w:instrText xml:space="preserve"> CITATION Tan \l 1033 </w:instrText>
          </w:r>
          <w:r w:rsidR="00BE73A8">
            <w:rPr>
              <w:rFonts w:ascii="Times" w:hAnsi="Times" w:cs="Times"/>
            </w:rPr>
            <w:fldChar w:fldCharType="separate"/>
          </w:r>
          <w:r w:rsidR="00BE73A8" w:rsidRPr="00BE73A8">
            <w:rPr>
              <w:rFonts w:ascii="Times" w:hAnsi="Times" w:cs="Times"/>
              <w:noProof/>
            </w:rPr>
            <w:t>(Nolan)</w:t>
          </w:r>
          <w:r w:rsidR="00BE73A8">
            <w:rPr>
              <w:rFonts w:ascii="Times" w:hAnsi="Times" w:cs="Times"/>
            </w:rPr>
            <w:fldChar w:fldCharType="end"/>
          </w:r>
        </w:sdtContent>
      </w:sdt>
      <w:r w:rsidR="00BE73A8">
        <w:rPr>
          <w:rFonts w:ascii="Times" w:hAnsi="Times" w:cs="Times"/>
        </w:rPr>
        <w:t xml:space="preserve">. </w:t>
      </w:r>
      <w:r w:rsidR="00680E80" w:rsidRPr="00043F0D">
        <w:rPr>
          <w:rFonts w:ascii="Times" w:hAnsi="Times" w:cs="Times"/>
          <w:i/>
        </w:rPr>
        <w:t>Npr-1</w:t>
      </w:r>
      <w:r w:rsidR="00680E80">
        <w:rPr>
          <w:rFonts w:ascii="Times" w:hAnsi="Times" w:cs="Times"/>
        </w:rPr>
        <w:t xml:space="preserve"> mRNA levels</w:t>
      </w:r>
      <w:r w:rsidR="004D36BD">
        <w:rPr>
          <w:rFonts w:ascii="Times" w:hAnsi="Times" w:cs="Times"/>
        </w:rPr>
        <w:t xml:space="preserve"> in worms supplemented with EPA</w:t>
      </w:r>
      <w:r w:rsidR="00680E80">
        <w:rPr>
          <w:rFonts w:ascii="Times" w:hAnsi="Times" w:cs="Times"/>
        </w:rPr>
        <w:t xml:space="preserve"> will be compared</w:t>
      </w:r>
      <w:r w:rsidR="004D36BD">
        <w:rPr>
          <w:rFonts w:ascii="Times" w:hAnsi="Times" w:cs="Times"/>
        </w:rPr>
        <w:t xml:space="preserve"> with </w:t>
      </w:r>
      <w:r w:rsidR="00043F0D" w:rsidRPr="00043F0D">
        <w:rPr>
          <w:rFonts w:ascii="Times" w:hAnsi="Times" w:cs="Times"/>
          <w:i/>
        </w:rPr>
        <w:t>npr-1</w:t>
      </w:r>
      <w:r w:rsidR="00043F0D">
        <w:rPr>
          <w:rFonts w:ascii="Times" w:hAnsi="Times" w:cs="Times"/>
        </w:rPr>
        <w:t xml:space="preserve"> </w:t>
      </w:r>
      <w:r w:rsidR="004D36BD">
        <w:rPr>
          <w:rFonts w:ascii="Times" w:hAnsi="Times" w:cs="Times"/>
        </w:rPr>
        <w:t>mRNA levels</w:t>
      </w:r>
      <w:r w:rsidR="00564947">
        <w:rPr>
          <w:rFonts w:ascii="Times" w:hAnsi="Times" w:cs="Times"/>
        </w:rPr>
        <w:t xml:space="preserve"> of worms that were not fed supplemental</w:t>
      </w:r>
      <w:r w:rsidR="004D36BD">
        <w:rPr>
          <w:rFonts w:ascii="Times" w:hAnsi="Times" w:cs="Times"/>
        </w:rPr>
        <w:t xml:space="preserve"> EPA. </w:t>
      </w:r>
    </w:p>
    <w:p w14:paraId="37444824" w14:textId="51905396" w:rsidR="00C276A6" w:rsidRPr="00C276A6" w:rsidRDefault="00C276A6" w:rsidP="008474B9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b/>
          <w:u w:val="single"/>
        </w:rPr>
      </w:pPr>
      <w:r w:rsidRPr="00C276A6">
        <w:rPr>
          <w:rFonts w:ascii="Times" w:hAnsi="Times" w:cs="Times"/>
          <w:b/>
          <w:u w:val="single"/>
        </w:rPr>
        <w:t xml:space="preserve">Discussion </w:t>
      </w:r>
    </w:p>
    <w:p w14:paraId="0E9A9611" w14:textId="672F8332" w:rsidR="000C3349" w:rsidRDefault="00E3398E" w:rsidP="008474B9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>
        <w:rPr>
          <w:rFonts w:ascii="Times" w:hAnsi="Times" w:cs="Times"/>
        </w:rPr>
        <w:t>It is expected that the results will show an increase in</w:t>
      </w:r>
      <w:r w:rsidR="00043F0D">
        <w:rPr>
          <w:rFonts w:ascii="Times" w:hAnsi="Times" w:cs="Times"/>
        </w:rPr>
        <w:t xml:space="preserve"> the levels of</w:t>
      </w:r>
      <w:r>
        <w:rPr>
          <w:rFonts w:ascii="Times" w:hAnsi="Times" w:cs="Times"/>
        </w:rPr>
        <w:t xml:space="preserve"> </w:t>
      </w:r>
      <w:r w:rsidRPr="00043F0D">
        <w:rPr>
          <w:rFonts w:ascii="Times" w:hAnsi="Times" w:cs="Times"/>
          <w:i/>
        </w:rPr>
        <w:t>npr-1</w:t>
      </w:r>
      <w:r>
        <w:rPr>
          <w:rFonts w:ascii="Times" w:hAnsi="Times" w:cs="Times"/>
        </w:rPr>
        <w:t xml:space="preserve"> mRN</w:t>
      </w:r>
      <w:r w:rsidR="00610697">
        <w:rPr>
          <w:rFonts w:ascii="Times" w:hAnsi="Times" w:cs="Times"/>
        </w:rPr>
        <w:t xml:space="preserve">A, thereby increasing the production of the NPR-1 protein </w:t>
      </w:r>
      <w:r>
        <w:rPr>
          <w:rFonts w:ascii="Times" w:hAnsi="Times" w:cs="Times"/>
        </w:rPr>
        <w:t>to compensate for an increase in levels of AFT due to higher EPA levels. As the development of AFT increases, so will the function of NPR-1. The mecha</w:t>
      </w:r>
      <w:r w:rsidR="002325F1">
        <w:rPr>
          <w:rFonts w:ascii="Times" w:hAnsi="Times" w:cs="Times"/>
        </w:rPr>
        <w:t>nism for</w:t>
      </w:r>
      <w:r>
        <w:rPr>
          <w:rFonts w:ascii="Times" w:hAnsi="Times" w:cs="Times"/>
        </w:rPr>
        <w:t xml:space="preserve"> how NPR-1 levels affect AFT is not known. We just know that NPR-1 negatively regulates AFT. </w:t>
      </w:r>
      <w:r w:rsidR="00D665B6">
        <w:rPr>
          <w:rFonts w:ascii="Times" w:hAnsi="Times" w:cs="Times"/>
        </w:rPr>
        <w:t xml:space="preserve">If there was more information on </w:t>
      </w:r>
      <w:r>
        <w:rPr>
          <w:rFonts w:ascii="Times" w:hAnsi="Times" w:cs="Times"/>
        </w:rPr>
        <w:t>how</w:t>
      </w:r>
      <w:r w:rsidR="00D665B6">
        <w:rPr>
          <w:rFonts w:ascii="Times" w:hAnsi="Times" w:cs="Times"/>
        </w:rPr>
        <w:t xml:space="preserve"> exactly</w:t>
      </w:r>
      <w:r>
        <w:rPr>
          <w:rFonts w:ascii="Times" w:hAnsi="Times" w:cs="Times"/>
        </w:rPr>
        <w:t xml:space="preserve"> this occurs, maybe further experiments would be conducted to figure out how exactly higher levels of EPA increase NPR-1 function. </w:t>
      </w:r>
      <w:bookmarkStart w:id="0" w:name="_GoBack"/>
      <w:bookmarkEnd w:id="0"/>
    </w:p>
    <w:p w14:paraId="17ECFE25" w14:textId="77777777" w:rsidR="002325F1" w:rsidRDefault="002325F1" w:rsidP="008474B9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</w:p>
    <w:p w14:paraId="79DEA31C" w14:textId="77777777" w:rsidR="002325F1" w:rsidRDefault="002325F1" w:rsidP="008474B9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</w:p>
    <w:sdt>
      <w:sdtPr>
        <w:id w:val="-1749260081"/>
        <w:docPartObj>
          <w:docPartGallery w:val="Bibliographies"/>
          <w:docPartUnique/>
        </w:docPartObj>
      </w:sdtPr>
      <w:sdtEndPr>
        <w:rPr>
          <w:rFonts w:asciiTheme="minorHAnsi" w:eastAsiaTheme="minorEastAsia" w:hAnsiTheme="minorHAnsi" w:cstheme="minorBidi"/>
          <w:color w:val="auto"/>
          <w:sz w:val="24"/>
          <w:szCs w:val="24"/>
          <w:lang w:bidi="ar-SA"/>
        </w:rPr>
      </w:sdtEndPr>
      <w:sdtContent>
        <w:p w14:paraId="08141099" w14:textId="2D485B2D" w:rsidR="002325F1" w:rsidRDefault="002325F1">
          <w:pPr>
            <w:pStyle w:val="Heading1"/>
          </w:pPr>
          <w:r>
            <w:t>Works Cited</w:t>
          </w:r>
        </w:p>
        <w:p w14:paraId="0122FA50" w14:textId="03FF8790" w:rsidR="002325F1" w:rsidRDefault="002325F1" w:rsidP="002325F1">
          <w:pPr>
            <w:pStyle w:val="Bibliography"/>
            <w:rPr>
              <w:rFonts w:cs="Times New Roman"/>
              <w:noProof/>
            </w:rPr>
          </w:pPr>
          <w:r>
            <w:t xml:space="preserve">1. </w:t>
          </w: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rFonts w:cs="Times New Roman"/>
              <w:noProof/>
            </w:rPr>
            <w:t xml:space="preserve">Alcoholism, N. I. (n.d.). </w:t>
          </w:r>
          <w:r>
            <w:rPr>
              <w:rFonts w:cs="Times New Roman"/>
              <w:i/>
              <w:iCs/>
              <w:noProof/>
            </w:rPr>
            <w:t>Alcohol Facts and Statistics</w:t>
          </w:r>
          <w:r>
            <w:rPr>
              <w:rFonts w:cs="Times New Roman"/>
              <w:noProof/>
            </w:rPr>
            <w:t xml:space="preserve">. Retrieved from https://www.niaaa.nih.gov: </w:t>
          </w:r>
          <w:hyperlink r:id="rId9" w:history="1">
            <w:r w:rsidRPr="002325F1">
              <w:rPr>
                <w:rStyle w:val="Hyperlink"/>
                <w:rFonts w:cs="Times New Roman"/>
                <w:noProof/>
              </w:rPr>
              <w:t>https://www.niaaa.nih.gov/alcohol-health/overview-alcohol-consumption/alcohol-facts-and-statistics</w:t>
            </w:r>
          </w:hyperlink>
        </w:p>
        <w:p w14:paraId="5C38C32C" w14:textId="77777777" w:rsidR="002325F1" w:rsidRDefault="002325F1" w:rsidP="002325F1">
          <w:pPr>
            <w:pStyle w:val="Bibliography"/>
            <w:rPr>
              <w:rFonts w:cs="Times New Roman"/>
              <w:noProof/>
            </w:rPr>
          </w:pPr>
        </w:p>
        <w:p w14:paraId="5B9058A8" w14:textId="379B1241" w:rsidR="002325F1" w:rsidRDefault="002325F1" w:rsidP="002325F1">
          <w:pPr>
            <w:pStyle w:val="Bibliography"/>
            <w:rPr>
              <w:rFonts w:cs="Times New Roman"/>
              <w:noProof/>
            </w:rPr>
          </w:pPr>
          <w:r>
            <w:rPr>
              <w:rFonts w:cs="Times New Roman"/>
              <w:noProof/>
            </w:rPr>
            <w:t xml:space="preserve">2. Bettinger, J. (n.d.). </w:t>
          </w:r>
          <w:r>
            <w:rPr>
              <w:rFonts w:cs="Times New Roman"/>
              <w:i/>
              <w:iCs/>
              <w:noProof/>
            </w:rPr>
            <w:t>Lipid Environment Modulates the Development of Acute Tolerance to Ethanol in Caenorhabditis elegans.</w:t>
          </w:r>
          <w:r>
            <w:rPr>
              <w:rFonts w:cs="Times New Roman"/>
              <w:noProof/>
            </w:rPr>
            <w:t xml:space="preserve"> Retrieved from http://journals.plos.org: 4 May 2012 </w:t>
          </w:r>
          <w:hyperlink r:id="rId10" w:history="1">
            <w:r w:rsidRPr="002325F1">
              <w:rPr>
                <w:rStyle w:val="Hyperlink"/>
                <w:rFonts w:cs="Times New Roman"/>
                <w:noProof/>
              </w:rPr>
              <w:t>http://journals.plos.org/plosone/article?id=10.1371/journal.pone.0035192</w:t>
            </w:r>
          </w:hyperlink>
        </w:p>
        <w:p w14:paraId="289343B7" w14:textId="77777777" w:rsidR="002325F1" w:rsidRPr="002325F1" w:rsidRDefault="002325F1" w:rsidP="002325F1"/>
        <w:p w14:paraId="1509A5C8" w14:textId="4F59B825" w:rsidR="002325F1" w:rsidRDefault="002325F1" w:rsidP="002325F1">
          <w:pPr>
            <w:pStyle w:val="Bibliography"/>
            <w:rPr>
              <w:rFonts w:cs="Times New Roman"/>
              <w:noProof/>
            </w:rPr>
          </w:pPr>
          <w:r>
            <w:rPr>
              <w:rFonts w:cs="Times New Roman"/>
              <w:noProof/>
            </w:rPr>
            <w:t xml:space="preserve">3. Davies, A. (n.d.). </w:t>
          </w:r>
          <w:r>
            <w:rPr>
              <w:rFonts w:cs="Times New Roman"/>
              <w:i/>
              <w:iCs/>
              <w:noProof/>
            </w:rPr>
            <w:t>Natural Variation in the npr-1 Gene Modifies Ethanol Responses of Wild Strains of C. elegans.</w:t>
          </w:r>
          <w:r>
            <w:rPr>
              <w:rFonts w:cs="Times New Roman"/>
              <w:noProof/>
            </w:rPr>
            <w:t xml:space="preserve"> Retrieved from http://www.sciencedirect.com: </w:t>
          </w:r>
          <w:r w:rsidRPr="002325F1">
            <w:rPr>
              <w:rFonts w:cs="Lucida Grande"/>
              <w:color w:val="000000"/>
            </w:rPr>
            <w:t>Journal 45, I</w:t>
          </w:r>
          <w:r>
            <w:rPr>
              <w:rFonts w:cs="Lucida Grande"/>
              <w:color w:val="000000"/>
            </w:rPr>
            <w:t>ssue 5, 10 June 2004, Pages 731-</w:t>
          </w:r>
          <w:r w:rsidRPr="002325F1">
            <w:rPr>
              <w:rFonts w:cs="Lucida Grande"/>
              <w:color w:val="000000"/>
            </w:rPr>
            <w:t>743</w:t>
          </w:r>
          <w:r>
            <w:rPr>
              <w:rFonts w:cs="Lucida Grande"/>
              <w:color w:val="000000"/>
            </w:rPr>
            <w:t xml:space="preserve"> </w:t>
          </w:r>
          <w:hyperlink r:id="rId11" w:history="1">
            <w:r w:rsidRPr="002325F1">
              <w:rPr>
                <w:rStyle w:val="Hyperlink"/>
                <w:rFonts w:cs="Times New Roman"/>
                <w:noProof/>
              </w:rPr>
              <w:t>http://www.sciencedirect.com/science/article/pii/S0896627304002922</w:t>
            </w:r>
          </w:hyperlink>
        </w:p>
        <w:p w14:paraId="0DA0717A" w14:textId="77777777" w:rsidR="002325F1" w:rsidRDefault="002325F1" w:rsidP="002325F1">
          <w:pPr>
            <w:pStyle w:val="Bibliography"/>
            <w:rPr>
              <w:rFonts w:cs="Times New Roman"/>
              <w:noProof/>
            </w:rPr>
          </w:pPr>
        </w:p>
        <w:p w14:paraId="3C96A702" w14:textId="221F94E3" w:rsidR="002325F1" w:rsidRDefault="002325F1" w:rsidP="002325F1">
          <w:pPr>
            <w:pStyle w:val="Bibliography"/>
            <w:rPr>
              <w:rFonts w:cs="Times New Roman"/>
              <w:noProof/>
            </w:rPr>
          </w:pPr>
          <w:r>
            <w:rPr>
              <w:rFonts w:cs="Times New Roman"/>
              <w:noProof/>
            </w:rPr>
            <w:t xml:space="preserve">4. Kahn-Kirby, A. (n.d.). </w:t>
          </w:r>
          <w:r>
            <w:rPr>
              <w:rFonts w:cs="Times New Roman"/>
              <w:i/>
              <w:iCs/>
              <w:noProof/>
            </w:rPr>
            <w:t>Specific Polyunsaturated Fatty Acids Drive TRPV-Dependent Sensory Signaling In Vivo.</w:t>
          </w:r>
          <w:r>
            <w:rPr>
              <w:rFonts w:cs="Times New Roman"/>
              <w:noProof/>
            </w:rPr>
            <w:t xml:space="preserve"> Retrieved from http://www.sciencedirect.com: </w:t>
          </w:r>
          <w:r w:rsidRPr="002325F1">
            <w:rPr>
              <w:rFonts w:cs="Times New Roman"/>
              <w:noProof/>
            </w:rPr>
            <w:t xml:space="preserve">Volume 119, Issue 6, </w:t>
          </w:r>
          <w:r w:rsidRPr="002325F1">
            <w:rPr>
              <w:rFonts w:cs="Arial"/>
              <w:color w:val="232323"/>
            </w:rPr>
            <w:t>17 December 2004, Pages 889–900</w:t>
          </w:r>
          <w:r w:rsidRPr="002325F1">
            <w:rPr>
              <w:rFonts w:cs="Times New Roman"/>
              <w:noProof/>
            </w:rPr>
            <w:t xml:space="preserve"> </w:t>
          </w:r>
          <w:hyperlink r:id="rId12" w:history="1">
            <w:r w:rsidRPr="002325F1">
              <w:rPr>
                <w:rStyle w:val="Hyperlink"/>
                <w:rFonts w:cs="Times New Roman"/>
                <w:noProof/>
              </w:rPr>
              <w:t>http://www.sciencedirect.com/science/article/pii/S0092867404010475</w:t>
            </w:r>
          </w:hyperlink>
        </w:p>
        <w:p w14:paraId="54E81E46" w14:textId="77777777" w:rsidR="002325F1" w:rsidRPr="002325F1" w:rsidRDefault="002325F1" w:rsidP="002325F1"/>
        <w:p w14:paraId="7A91D190" w14:textId="564B0BCB" w:rsidR="002325F1" w:rsidRDefault="002325F1" w:rsidP="002325F1">
          <w:pPr>
            <w:pStyle w:val="Bibliography"/>
            <w:rPr>
              <w:rFonts w:cs="Times New Roman"/>
              <w:noProof/>
            </w:rPr>
          </w:pPr>
          <w:r>
            <w:rPr>
              <w:rFonts w:cs="Times New Roman"/>
              <w:noProof/>
            </w:rPr>
            <w:t xml:space="preserve">5. Nolan, T. (n.d.). </w:t>
          </w:r>
          <w:r>
            <w:rPr>
              <w:rFonts w:cs="Times New Roman"/>
              <w:i/>
              <w:iCs/>
              <w:noProof/>
            </w:rPr>
            <w:t>Quantification of mRNA using real-time RT-PCR.</w:t>
          </w:r>
          <w:r>
            <w:rPr>
              <w:rFonts w:cs="Times New Roman"/>
              <w:noProof/>
            </w:rPr>
            <w:t xml:space="preserve"> Retrieved from </w:t>
          </w:r>
          <w:hyperlink r:id="rId13" w:history="1">
            <w:r w:rsidRPr="002325F1">
              <w:rPr>
                <w:rStyle w:val="Hyperlink"/>
                <w:rFonts w:cs="Times New Roman"/>
                <w:noProof/>
              </w:rPr>
              <w:t>http://www.nature.com: http://www.nature.com/articles/nprot.2006.236</w:t>
            </w:r>
          </w:hyperlink>
        </w:p>
        <w:p w14:paraId="28E9CDFD" w14:textId="77777777" w:rsidR="002325F1" w:rsidRPr="002325F1" w:rsidRDefault="002325F1" w:rsidP="002325F1"/>
        <w:p w14:paraId="47217959" w14:textId="3ADE0C51" w:rsidR="002325F1" w:rsidRDefault="002325F1" w:rsidP="002325F1">
          <w:pPr>
            <w:pStyle w:val="Bibliography"/>
            <w:rPr>
              <w:rFonts w:cs="Times New Roman"/>
              <w:noProof/>
            </w:rPr>
          </w:pPr>
          <w:r>
            <w:rPr>
              <w:rFonts w:cs="Times New Roman"/>
              <w:noProof/>
            </w:rPr>
            <w:t xml:space="preserve">6. Raabe, R. (n.d.). </w:t>
          </w:r>
          <w:r>
            <w:rPr>
              <w:rFonts w:cs="Times New Roman"/>
              <w:i/>
              <w:iCs/>
              <w:noProof/>
            </w:rPr>
            <w:t>The Omega-3 Fatty Acid Eicosapentaenoic Acid Is Required for Normal Alcohol Response Behaviors in C. elegans .</w:t>
          </w:r>
          <w:r>
            <w:rPr>
              <w:rFonts w:cs="Times New Roman"/>
              <w:noProof/>
            </w:rPr>
            <w:t xml:space="preserve"> Retrieved from https://www.ncbi.nlm.nih.gov: </w:t>
          </w:r>
          <w:r w:rsidR="00F2298A">
            <w:rPr>
              <w:rFonts w:cs="Times New Roman"/>
              <w:noProof/>
            </w:rPr>
            <w:t xml:space="preserve">27 August 2014 </w:t>
          </w:r>
          <w:hyperlink r:id="rId14" w:history="1">
            <w:r w:rsidRPr="002325F1">
              <w:rPr>
                <w:rStyle w:val="Hyperlink"/>
                <w:rFonts w:cs="Times New Roman"/>
                <w:noProof/>
              </w:rPr>
              <w:t>https://www.ncbi.nlm.nih.gov/pmc/articles/PMC4146551/</w:t>
            </w:r>
          </w:hyperlink>
        </w:p>
        <w:p w14:paraId="04CD82AB" w14:textId="6A3924DE" w:rsidR="002325F1" w:rsidRDefault="002325F1" w:rsidP="002325F1">
          <w:r>
            <w:rPr>
              <w:b/>
              <w:bCs/>
            </w:rPr>
            <w:fldChar w:fldCharType="end"/>
          </w:r>
        </w:p>
      </w:sdtContent>
    </w:sdt>
    <w:p w14:paraId="2FED16D2" w14:textId="77777777" w:rsidR="002325F1" w:rsidRDefault="002325F1" w:rsidP="008474B9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</w:p>
    <w:p w14:paraId="075339B4" w14:textId="738B591D" w:rsidR="000B4380" w:rsidRDefault="000B4380" w:rsidP="00D17CDA">
      <w:pPr>
        <w:spacing w:line="480" w:lineRule="auto"/>
        <w:jc w:val="both"/>
      </w:pPr>
    </w:p>
    <w:sectPr w:rsidR="000B4380" w:rsidSect="00B5195B">
      <w:headerReference w:type="even" r:id="rId15"/>
      <w:head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9676F" w14:textId="77777777" w:rsidR="00564947" w:rsidRDefault="00564947" w:rsidP="00595AAA">
      <w:r>
        <w:separator/>
      </w:r>
    </w:p>
  </w:endnote>
  <w:endnote w:type="continuationSeparator" w:id="0">
    <w:p w14:paraId="2B78245D" w14:textId="77777777" w:rsidR="00564947" w:rsidRDefault="00564947" w:rsidP="0059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89FBF" w14:textId="77777777" w:rsidR="00564947" w:rsidRDefault="00564947" w:rsidP="00595AAA">
      <w:r>
        <w:separator/>
      </w:r>
    </w:p>
  </w:footnote>
  <w:footnote w:type="continuationSeparator" w:id="0">
    <w:p w14:paraId="3BE37F18" w14:textId="77777777" w:rsidR="00564947" w:rsidRDefault="00564947" w:rsidP="00595A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8A2DF" w14:textId="77777777" w:rsidR="00564947" w:rsidRDefault="00564947">
    <w:pPr>
      <w:pStyle w:val="Header"/>
    </w:pPr>
    <w:sdt>
      <w:sdtPr>
        <w:id w:val="171999623"/>
        <w:placeholder>
          <w:docPart w:val="44121FA128164246B1C9004260A3C009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F5B572ACF5A5DD43B39409A4AD25F818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6475FF3E8950AC45B2C78A8C267D4040"/>
        </w:placeholder>
        <w:temporary/>
        <w:showingPlcHdr/>
      </w:sdtPr>
      <w:sdtContent>
        <w:r>
          <w:t>[Type text]</w:t>
        </w:r>
      </w:sdtContent>
    </w:sdt>
  </w:p>
  <w:p w14:paraId="3BCF71D8" w14:textId="77777777" w:rsidR="00564947" w:rsidRDefault="0056494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DA1FB" w14:textId="69B2A131" w:rsidR="00564947" w:rsidRDefault="00564947">
    <w:pPr>
      <w:pStyle w:val="Header"/>
    </w:pPr>
    <w:r>
      <w:t xml:space="preserve">Oluchi Chigbu </w:t>
    </w:r>
    <w:r>
      <w:ptab w:relativeTo="margin" w:alignment="center" w:leader="none"/>
    </w:r>
    <w:r>
      <w:ptab w:relativeTo="margin" w:alignment="right" w:leader="none"/>
    </w:r>
  </w:p>
  <w:p w14:paraId="1C8754D9" w14:textId="77777777" w:rsidR="00564947" w:rsidRDefault="005649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BA"/>
    <w:rsid w:val="00043F0D"/>
    <w:rsid w:val="000B4380"/>
    <w:rsid w:val="000C3349"/>
    <w:rsid w:val="00113FFA"/>
    <w:rsid w:val="0012417D"/>
    <w:rsid w:val="00222D8B"/>
    <w:rsid w:val="002325F1"/>
    <w:rsid w:val="003364FD"/>
    <w:rsid w:val="003369FD"/>
    <w:rsid w:val="00380E14"/>
    <w:rsid w:val="00442A37"/>
    <w:rsid w:val="00457344"/>
    <w:rsid w:val="004735AE"/>
    <w:rsid w:val="004D36BD"/>
    <w:rsid w:val="00531715"/>
    <w:rsid w:val="005541C1"/>
    <w:rsid w:val="00564947"/>
    <w:rsid w:val="00595AAA"/>
    <w:rsid w:val="00601C6C"/>
    <w:rsid w:val="00610697"/>
    <w:rsid w:val="00667CC1"/>
    <w:rsid w:val="00680E80"/>
    <w:rsid w:val="006D0433"/>
    <w:rsid w:val="00765690"/>
    <w:rsid w:val="007C0DBA"/>
    <w:rsid w:val="008474B9"/>
    <w:rsid w:val="0087210F"/>
    <w:rsid w:val="009B2FA9"/>
    <w:rsid w:val="00A94CD8"/>
    <w:rsid w:val="00AA5627"/>
    <w:rsid w:val="00B5195B"/>
    <w:rsid w:val="00BB23D2"/>
    <w:rsid w:val="00BE73A8"/>
    <w:rsid w:val="00C00019"/>
    <w:rsid w:val="00C248AC"/>
    <w:rsid w:val="00C276A6"/>
    <w:rsid w:val="00CE7466"/>
    <w:rsid w:val="00D17CDA"/>
    <w:rsid w:val="00D665B6"/>
    <w:rsid w:val="00DC62CE"/>
    <w:rsid w:val="00DD0FBF"/>
    <w:rsid w:val="00E27F79"/>
    <w:rsid w:val="00E3398E"/>
    <w:rsid w:val="00E6462E"/>
    <w:rsid w:val="00E729C7"/>
    <w:rsid w:val="00EB5A3A"/>
    <w:rsid w:val="00EF7C17"/>
    <w:rsid w:val="00F14CDA"/>
    <w:rsid w:val="00F2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1036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5F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7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1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5A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AAA"/>
  </w:style>
  <w:style w:type="paragraph" w:styleId="Footer">
    <w:name w:val="footer"/>
    <w:basedOn w:val="Normal"/>
    <w:link w:val="FooterChar"/>
    <w:uiPriority w:val="99"/>
    <w:unhideWhenUsed/>
    <w:rsid w:val="00595A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AAA"/>
  </w:style>
  <w:style w:type="character" w:customStyle="1" w:styleId="Heading1Char">
    <w:name w:val="Heading 1 Char"/>
    <w:basedOn w:val="DefaultParagraphFont"/>
    <w:link w:val="Heading1"/>
    <w:uiPriority w:val="9"/>
    <w:rsid w:val="00232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2325F1"/>
  </w:style>
  <w:style w:type="character" w:styleId="Hyperlink">
    <w:name w:val="Hyperlink"/>
    <w:basedOn w:val="DefaultParagraphFont"/>
    <w:uiPriority w:val="99"/>
    <w:unhideWhenUsed/>
    <w:rsid w:val="002325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25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5F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7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1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5A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AAA"/>
  </w:style>
  <w:style w:type="paragraph" w:styleId="Footer">
    <w:name w:val="footer"/>
    <w:basedOn w:val="Normal"/>
    <w:link w:val="FooterChar"/>
    <w:uiPriority w:val="99"/>
    <w:unhideWhenUsed/>
    <w:rsid w:val="00595A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AAA"/>
  </w:style>
  <w:style w:type="character" w:customStyle="1" w:styleId="Heading1Char">
    <w:name w:val="Heading 1 Char"/>
    <w:basedOn w:val="DefaultParagraphFont"/>
    <w:link w:val="Heading1"/>
    <w:uiPriority w:val="9"/>
    <w:rsid w:val="00232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2325F1"/>
  </w:style>
  <w:style w:type="character" w:styleId="Hyperlink">
    <w:name w:val="Hyperlink"/>
    <w:basedOn w:val="DefaultParagraphFont"/>
    <w:uiPriority w:val="99"/>
    <w:unhideWhenUsed/>
    <w:rsid w:val="002325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2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ciencedirect.com/science/article/pii/S0896627304002922" TargetMode="External"/><Relationship Id="rId12" Type="http://schemas.openxmlformats.org/officeDocument/2006/relationships/hyperlink" Target="http://www.sciencedirect.com/science/article/pii/S0092867404010475" TargetMode="External"/><Relationship Id="rId13" Type="http://schemas.openxmlformats.org/officeDocument/2006/relationships/hyperlink" Target="http://www.nature.com:%20http://www.nature.com/articles/nprot.2006.236" TargetMode="External"/><Relationship Id="rId14" Type="http://schemas.openxmlformats.org/officeDocument/2006/relationships/hyperlink" Target="https://www.ncbi.nlm.nih.gov/pmc/articles/PMC4146551/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www.niaaa.nih.gov/alcohol-health/overview-alcohol-consumption/alcohol-facts-and-statistics" TargetMode="External"/><Relationship Id="rId10" Type="http://schemas.openxmlformats.org/officeDocument/2006/relationships/hyperlink" Target="http://journals.plos.org/plosone/article?id=10.1371/journal.pone.003519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51"/>
    <w:rsid w:val="0064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55AC0E42350340812C330474FE0F47">
    <w:name w:val="1955AC0E42350340812C330474FE0F47"/>
    <w:rsid w:val="00641E51"/>
  </w:style>
  <w:style w:type="paragraph" w:customStyle="1" w:styleId="44121FA128164246B1C9004260A3C009">
    <w:name w:val="44121FA128164246B1C9004260A3C009"/>
    <w:rsid w:val="00641E51"/>
  </w:style>
  <w:style w:type="paragraph" w:customStyle="1" w:styleId="F5B572ACF5A5DD43B39409A4AD25F818">
    <w:name w:val="F5B572ACF5A5DD43B39409A4AD25F818"/>
    <w:rsid w:val="00641E51"/>
  </w:style>
  <w:style w:type="paragraph" w:customStyle="1" w:styleId="6475FF3E8950AC45B2C78A8C267D4040">
    <w:name w:val="6475FF3E8950AC45B2C78A8C267D4040"/>
    <w:rsid w:val="00641E51"/>
  </w:style>
  <w:style w:type="paragraph" w:customStyle="1" w:styleId="E916AF37D3EBFF4D9D030B60D7EE21F8">
    <w:name w:val="E916AF37D3EBFF4D9D030B60D7EE21F8"/>
    <w:rsid w:val="00641E51"/>
  </w:style>
  <w:style w:type="paragraph" w:customStyle="1" w:styleId="89C301C60B6276448FE40238B2A736D9">
    <w:name w:val="89C301C60B6276448FE40238B2A736D9"/>
    <w:rsid w:val="00641E51"/>
  </w:style>
  <w:style w:type="paragraph" w:customStyle="1" w:styleId="18DC1FB0778E104581EEC8953886C131">
    <w:name w:val="18DC1FB0778E104581EEC8953886C131"/>
    <w:rsid w:val="00641E5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55AC0E42350340812C330474FE0F47">
    <w:name w:val="1955AC0E42350340812C330474FE0F47"/>
    <w:rsid w:val="00641E51"/>
  </w:style>
  <w:style w:type="paragraph" w:customStyle="1" w:styleId="44121FA128164246B1C9004260A3C009">
    <w:name w:val="44121FA128164246B1C9004260A3C009"/>
    <w:rsid w:val="00641E51"/>
  </w:style>
  <w:style w:type="paragraph" w:customStyle="1" w:styleId="F5B572ACF5A5DD43B39409A4AD25F818">
    <w:name w:val="F5B572ACF5A5DD43B39409A4AD25F818"/>
    <w:rsid w:val="00641E51"/>
  </w:style>
  <w:style w:type="paragraph" w:customStyle="1" w:styleId="6475FF3E8950AC45B2C78A8C267D4040">
    <w:name w:val="6475FF3E8950AC45B2C78A8C267D4040"/>
    <w:rsid w:val="00641E51"/>
  </w:style>
  <w:style w:type="paragraph" w:customStyle="1" w:styleId="E916AF37D3EBFF4D9D030B60D7EE21F8">
    <w:name w:val="E916AF37D3EBFF4D9D030B60D7EE21F8"/>
    <w:rsid w:val="00641E51"/>
  </w:style>
  <w:style w:type="paragraph" w:customStyle="1" w:styleId="89C301C60B6276448FE40238B2A736D9">
    <w:name w:val="89C301C60B6276448FE40238B2A736D9"/>
    <w:rsid w:val="00641E51"/>
  </w:style>
  <w:style w:type="paragraph" w:customStyle="1" w:styleId="18DC1FB0778E104581EEC8953886C131">
    <w:name w:val="18DC1FB0778E104581EEC8953886C131"/>
    <w:rsid w:val="0064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Nat</b:Tag>
    <b:SourceType>InternetSite</b:SourceType>
    <b:Guid>{57CD3FD1-0C52-C74E-B2B2-DBB1917D08FA}</b:Guid>
    <b:Author>
      <b:Author>
        <b:NameList>
          <b:Person>
            <b:Last>Alcoholism</b:Last>
            <b:First>National</b:First>
            <b:Middle>Institute on Alcohol Abuse and</b:Middle>
          </b:Person>
        </b:NameList>
      </b:Author>
    </b:Author>
    <b:Title>Alcohol Facts and Statistics</b:Title>
    <b:InternetSiteTitle>https://www.niaaa.nih.gov</b:InternetSiteTitle>
    <b:URL>https://www.niaaa.nih.gov/alcohol-health/overview-alcohol-consumption/alcohol-facts-and-statistics</b:URL>
    <b:RefOrder>1</b:RefOrder>
  </b:Source>
  <b:Source>
    <b:Tag>Raa</b:Tag>
    <b:SourceType>DocumentFromInternetSite</b:SourceType>
    <b:Guid>{2AEEAA83-E2C2-F542-9BF2-EF053D4ECDBF}</b:Guid>
    <b:Author>
      <b:Author>
        <b:NameList>
          <b:Person>
            <b:Last>Raabe</b:Last>
            <b:First>Richard</b:First>
          </b:Person>
        </b:NameList>
      </b:Author>
    </b:Author>
    <b:Title>The Omega-3 Fatty Acid Eicosapentaenoic Acid Is Required for Normal Alcohol Response Behaviors in C. elegans  </b:Title>
    <b:InternetSiteTitle>https://www.ncbi.nlm.nih.gov</b:InternetSiteTitle>
    <b:URL>https://www.ncbi.nlm.nih.gov/pmc/articles/PMC4146551/</b:URL>
    <b:RefOrder>3</b:RefOrder>
  </b:Source>
  <b:Source>
    <b:Tag>Dav</b:Tag>
    <b:SourceType>DocumentFromInternetSite</b:SourceType>
    <b:Guid>{CA2D3B60-94E9-094E-ADB9-6F27CF63F9E2}</b:Guid>
    <b:Author>
      <b:Author>
        <b:NameList>
          <b:Person>
            <b:Last>Davies</b:Last>
            <b:First>Adrew</b:First>
          </b:Person>
        </b:NameList>
      </b:Author>
    </b:Author>
    <b:InternetSiteTitle>http://www.sciencedirect.com</b:InternetSiteTitle>
    <b:URL>http://www.sciencedirect.com/science/article/pii/S0896627304002922</b:URL>
    <b:Title>Natural Variation in the npr-1 Gene Modifies Ethanol Responses of Wild Strains of C. elegans</b:Title>
    <b:RefOrder>4</b:RefOrder>
  </b:Source>
  <b:Source>
    <b:Tag>Ama</b:Tag>
    <b:SourceType>DocumentFromInternetSite</b:SourceType>
    <b:Guid>{3DB40292-02FC-9C4F-B120-973E8012589F}</b:Guid>
    <b:Author>
      <b:Author>
        <b:NameList>
          <b:Person>
            <b:Last>Kahn-Kirby</b:Last>
            <b:First>Amanda</b:First>
          </b:Person>
        </b:NameList>
      </b:Author>
    </b:Author>
    <b:Title>Specific Polyunsaturated Fatty Acids Drive TRPV-Dependent Sensory Signaling In Vivo</b:Title>
    <b:InternetSiteTitle>http://www.sciencedirect.com</b:InternetSiteTitle>
    <b:URL>http://www.sciencedirect.com/science/article/pii/S0092867404010475</b:URL>
    <b:RefOrder>5</b:RefOrder>
  </b:Source>
  <b:Source>
    <b:Tag>Tan</b:Tag>
    <b:SourceType>DocumentFromInternetSite</b:SourceType>
    <b:Guid>{7E25500B-5A4B-F94A-8729-68C2545C8DA0}</b:Guid>
    <b:Author>
      <b:Author>
        <b:NameList>
          <b:Person>
            <b:Last>Nolan</b:Last>
            <b:First>Tania</b:First>
          </b:Person>
        </b:NameList>
      </b:Author>
    </b:Author>
    <b:Title>Quantification of mRNA using real-time RT-PCR</b:Title>
    <b:InternetSiteTitle>http://www.nature.com</b:InternetSiteTitle>
    <b:URL>http://www.nature.com/articles/nprot.2006.236</b:URL>
    <b:RefOrder>6</b:RefOrder>
  </b:Source>
  <b:Source>
    <b:Tag>Jil</b:Tag>
    <b:SourceType>DocumentFromInternetSite</b:SourceType>
    <b:Guid>{8B121AF7-1F24-9D4E-BA46-54AC33A22560}</b:Guid>
    <b:Author>
      <b:Author>
        <b:NameList>
          <b:Person>
            <b:Last>Bettinger</b:Last>
            <b:First>Jill</b:First>
          </b:Person>
        </b:NameList>
      </b:Author>
    </b:Author>
    <b:Title>Lipid Environment Modulates the Development of Acute Tolerance to Ethanol in Caenorhabditis elegans</b:Title>
    <b:InternetSiteTitle>http://journals.plos.org</b:InternetSiteTitle>
    <b:URL>http://journals.plos.org/plosone/article?id=10.1371/journal.pone.0035192</b:URL>
    <b:RefOrder>2</b:RefOrder>
  </b:Source>
</b:Sources>
</file>

<file path=customXml/itemProps1.xml><?xml version="1.0" encoding="utf-8"?>
<ds:datastoreItem xmlns:ds="http://schemas.openxmlformats.org/officeDocument/2006/customXml" ds:itemID="{809C447E-B9A5-1948-BCF9-46FFF8B4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1105</Words>
  <Characters>6305</Characters>
  <Application>Microsoft Macintosh Word</Application>
  <DocSecurity>0</DocSecurity>
  <Lines>52</Lines>
  <Paragraphs>14</Paragraphs>
  <ScaleCrop>false</ScaleCrop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Oluchi Chigbu</dc:creator>
  <cp:keywords/>
  <dc:description/>
  <cp:lastModifiedBy>Oluchi Chigbu</cp:lastModifiedBy>
  <cp:revision>5</cp:revision>
  <dcterms:created xsi:type="dcterms:W3CDTF">2017-11-26T06:51:00Z</dcterms:created>
  <dcterms:modified xsi:type="dcterms:W3CDTF">2017-11-26T07:49:00Z</dcterms:modified>
</cp:coreProperties>
</file>