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6C4" w:rsidRPr="00D344D3" w:rsidRDefault="00C446C4" w:rsidP="00C446C4">
      <w:pPr>
        <w:spacing w:after="0" w:line="240" w:lineRule="auto"/>
        <w:jc w:val="both"/>
        <w:textAlignment w:val="center"/>
        <w:rPr>
          <w:rFonts w:ascii="Times New Roman" w:eastAsia="Times New Roman" w:hAnsi="Times New Roman" w:cs="Times New Roman"/>
          <w:b/>
        </w:rPr>
      </w:pPr>
      <w:r w:rsidRPr="00D344D3">
        <w:rPr>
          <w:rFonts w:ascii="Times New Roman" w:eastAsia="Times New Roman" w:hAnsi="Times New Roman" w:cs="Times New Roman"/>
          <w:b/>
        </w:rPr>
        <w:t xml:space="preserve">I. Introduction </w:t>
      </w:r>
    </w:p>
    <w:p w:rsidR="00D344D3" w:rsidRDefault="00D344D3" w:rsidP="00975832">
      <w:pPr>
        <w:spacing w:after="0" w:line="240" w:lineRule="auto"/>
        <w:jc w:val="both"/>
        <w:textAlignment w:val="center"/>
        <w:rPr>
          <w:rFonts w:ascii="Times New Roman" w:eastAsia="Times New Roman" w:hAnsi="Times New Roman" w:cs="Times New Roman"/>
        </w:rPr>
      </w:pPr>
      <w:r>
        <w:rPr>
          <w:rFonts w:ascii="Times New Roman" w:eastAsia="Times New Roman" w:hAnsi="Times New Roman" w:cs="Times New Roman"/>
        </w:rPr>
        <w:t xml:space="preserve">According to Mayo Clinic, a spontaneous </w:t>
      </w:r>
      <w:r w:rsidR="0053394D">
        <w:rPr>
          <w:rFonts w:ascii="Times New Roman" w:eastAsia="Times New Roman" w:hAnsi="Times New Roman" w:cs="Times New Roman"/>
        </w:rPr>
        <w:t>miscarriage is a loss of a fetal life before the 20</w:t>
      </w:r>
      <w:r w:rsidR="0053394D" w:rsidRPr="0053394D">
        <w:rPr>
          <w:rFonts w:ascii="Times New Roman" w:eastAsia="Times New Roman" w:hAnsi="Times New Roman" w:cs="Times New Roman"/>
          <w:vertAlign w:val="superscript"/>
        </w:rPr>
        <w:t>th</w:t>
      </w:r>
      <w:r w:rsidR="0053394D">
        <w:rPr>
          <w:rFonts w:ascii="Times New Roman" w:eastAsia="Times New Roman" w:hAnsi="Times New Roman" w:cs="Times New Roman"/>
        </w:rPr>
        <w:t xml:space="preserve"> week. It is the most common type of pregnancy loss, with more than 3 million cases per year in the US alone. One of the reasons why this devastating event happens to so many women can be because of immune system imbalances. </w:t>
      </w:r>
    </w:p>
    <w:p w:rsidR="002C0507" w:rsidRPr="00D344D3" w:rsidRDefault="00921898" w:rsidP="00975832">
      <w:pPr>
        <w:spacing w:after="0" w:line="240" w:lineRule="auto"/>
        <w:jc w:val="both"/>
        <w:textAlignment w:val="center"/>
        <w:rPr>
          <w:rFonts w:ascii="Times New Roman" w:eastAsia="Times New Roman" w:hAnsi="Times New Roman" w:cs="Times New Roman"/>
        </w:rPr>
      </w:pPr>
      <w:r w:rsidRPr="00D344D3">
        <w:rPr>
          <w:rFonts w:ascii="Times New Roman" w:eastAsia="Times New Roman" w:hAnsi="Times New Roman" w:cs="Times New Roman"/>
        </w:rPr>
        <w:t xml:space="preserve">The immune system is a complex unit with many parts that work together constantly to keep the human body healthy. Lymphocytes </w:t>
      </w:r>
      <w:r w:rsidR="00804F58" w:rsidRPr="00D344D3">
        <w:rPr>
          <w:rFonts w:ascii="Times New Roman" w:eastAsia="Times New Roman" w:hAnsi="Times New Roman" w:cs="Times New Roman"/>
        </w:rPr>
        <w:t xml:space="preserve">(T cells, natural killer cells and helper T cells) </w:t>
      </w:r>
      <w:r w:rsidRPr="00D344D3">
        <w:rPr>
          <w:rFonts w:ascii="Times New Roman" w:eastAsia="Times New Roman" w:hAnsi="Times New Roman" w:cs="Times New Roman"/>
        </w:rPr>
        <w:t>are cells which produce antibodies, which are tiny proteins that attach on to antigens, which are proteins on the surface of cells. These antibodies are used by lymphocytes to detect and kill cells which have antibodies presented on the MHC (major histocompatibility complex). Epitopes are the peptides that are presented on the MHC and recognized by the antibodies and lymphocytes. They have to be a specific peptide sequence in order for an immune response to take place.</w:t>
      </w:r>
    </w:p>
    <w:p w:rsidR="00921898" w:rsidRPr="00D344D3" w:rsidRDefault="002C0507" w:rsidP="00975832">
      <w:pPr>
        <w:spacing w:after="0" w:line="240" w:lineRule="auto"/>
        <w:jc w:val="both"/>
        <w:textAlignment w:val="center"/>
        <w:rPr>
          <w:rFonts w:ascii="Times New Roman" w:eastAsia="Times New Roman" w:hAnsi="Times New Roman" w:cs="Times New Roman"/>
        </w:rPr>
      </w:pPr>
      <w:r w:rsidRPr="00D344D3">
        <w:rPr>
          <w:rFonts w:ascii="Times New Roman" w:hAnsi="Times New Roman" w:cs="Times New Roman"/>
        </w:rPr>
        <w:t>Lymphocytes are abundant during pregnancy and are used to protect the mother from foreign invaders. The balance of the immune system needs to be very precise in order to keep the baby healthy. The lymphocytes secrete antibodies that could be detrimental to the fetal health. An excess of the anti</w:t>
      </w:r>
      <w:r w:rsidR="00B16BD4" w:rsidRPr="00D344D3">
        <w:rPr>
          <w:rFonts w:ascii="Times New Roman" w:hAnsi="Times New Roman" w:cs="Times New Roman"/>
        </w:rPr>
        <w:t>bodies</w:t>
      </w:r>
      <w:r w:rsidRPr="00D344D3">
        <w:rPr>
          <w:rFonts w:ascii="Times New Roman" w:hAnsi="Times New Roman" w:cs="Times New Roman"/>
        </w:rPr>
        <w:t xml:space="preserve"> CD16 and CD56 in the peripheral cells of the mother’s body can lead to activation by lymphocytes and release tumor neurosis factors (TNF) that can destroy the placenta and therefore hurting the fetus’ chances of survival.</w:t>
      </w:r>
      <w:r w:rsidR="00B16BD4" w:rsidRPr="00D344D3">
        <w:rPr>
          <w:rFonts w:ascii="Times New Roman" w:hAnsi="Times New Roman" w:cs="Times New Roman"/>
        </w:rPr>
        <w:t xml:space="preserve"> (9) </w:t>
      </w:r>
      <w:r w:rsidRPr="00D344D3">
        <w:rPr>
          <w:rFonts w:ascii="Times New Roman" w:hAnsi="Times New Roman" w:cs="Times New Roman"/>
        </w:rPr>
        <w:t>Women with natural killer cells (NKC) with CD16+ and CD56+ in excess of 20% are at risk of miscarriage because of the TNF. (9)</w:t>
      </w:r>
      <w:r w:rsidR="00B16BD4" w:rsidRPr="00D344D3">
        <w:rPr>
          <w:rFonts w:ascii="Times New Roman" w:hAnsi="Times New Roman" w:cs="Times New Roman"/>
        </w:rPr>
        <w:t xml:space="preserve">. Activation of different types of lymphocytes can be determined by antibodies. For example, CD16 and CD56 </w:t>
      </w:r>
      <w:r w:rsidR="002D00F9" w:rsidRPr="00D344D3">
        <w:rPr>
          <w:rFonts w:ascii="Times New Roman" w:hAnsi="Times New Roman" w:cs="Times New Roman"/>
        </w:rPr>
        <w:t xml:space="preserve">are used by NKCs and become activated. CD8 and CD4 are used by T cells to become active. And CD69 are used by both for early activation, which is needed for them to be active. (17) </w:t>
      </w:r>
    </w:p>
    <w:p w:rsidR="00921898" w:rsidRPr="00D344D3" w:rsidRDefault="00921898" w:rsidP="00975832">
      <w:pPr>
        <w:spacing w:after="0" w:line="240" w:lineRule="auto"/>
        <w:jc w:val="both"/>
        <w:textAlignment w:val="center"/>
        <w:rPr>
          <w:rFonts w:ascii="Times New Roman" w:eastAsia="Times New Roman" w:hAnsi="Times New Roman" w:cs="Times New Roman"/>
        </w:rPr>
      </w:pPr>
      <w:r w:rsidRPr="00D344D3">
        <w:rPr>
          <w:rFonts w:ascii="Times New Roman" w:eastAsia="Times New Roman" w:hAnsi="Times New Roman" w:cs="Times New Roman"/>
        </w:rPr>
        <w:t>Endoplasmic Reticulum Aminopeptidase 2 (ERAP2) is an enzyme that cleaves peptides in the cell and determines what the epitopes are that are presented on the MHC</w:t>
      </w:r>
      <w:r w:rsidR="002C0507" w:rsidRPr="00D344D3">
        <w:rPr>
          <w:rFonts w:ascii="Times New Roman" w:eastAsia="Times New Roman" w:hAnsi="Times New Roman" w:cs="Times New Roman"/>
        </w:rPr>
        <w:t xml:space="preserve"> class-1. MHC-1 are found on the cell surface of most somatic cells. ERAP2 </w:t>
      </w:r>
      <w:r w:rsidRPr="00D344D3">
        <w:rPr>
          <w:rFonts w:ascii="Times New Roman" w:eastAsia="Times New Roman" w:hAnsi="Times New Roman" w:cs="Times New Roman"/>
        </w:rPr>
        <w:t xml:space="preserve">receives pre-cleaved peptides that are random amino acid sequences from protostomes in the cytosol from the TAP, a transporter protein. </w:t>
      </w:r>
      <w:r w:rsidRPr="00D344D3">
        <w:rPr>
          <w:rFonts w:ascii="Times New Roman" w:eastAsia="Times New Roman" w:hAnsi="Times New Roman" w:cs="Times New Roman"/>
        </w:rPr>
        <w:t>ERAP1 and ERAP2 both work together to cleave the random peptides into 8-10 amino acid sequences</w:t>
      </w:r>
      <w:r w:rsidR="002C0507" w:rsidRPr="00D344D3">
        <w:rPr>
          <w:rFonts w:ascii="Times New Roman" w:eastAsia="Times New Roman" w:hAnsi="Times New Roman" w:cs="Times New Roman"/>
        </w:rPr>
        <w:t xml:space="preserve">, </w:t>
      </w:r>
      <w:r w:rsidRPr="00D344D3">
        <w:rPr>
          <w:rFonts w:ascii="Times New Roman" w:eastAsia="Times New Roman" w:hAnsi="Times New Roman" w:cs="Times New Roman"/>
        </w:rPr>
        <w:t xml:space="preserve">which get presented to the MHC. </w:t>
      </w:r>
      <w:r w:rsidR="002C0507" w:rsidRPr="00D344D3">
        <w:rPr>
          <w:rFonts w:ascii="Times New Roman" w:eastAsia="Times New Roman" w:hAnsi="Times New Roman" w:cs="Times New Roman"/>
        </w:rPr>
        <w:t xml:space="preserve">This pathway is illustrated in figure 1. </w:t>
      </w:r>
    </w:p>
    <w:p w:rsidR="007B410F" w:rsidRPr="00D344D3" w:rsidRDefault="007B410F" w:rsidP="007B410F">
      <w:pPr>
        <w:spacing w:after="0" w:line="240" w:lineRule="auto"/>
        <w:jc w:val="both"/>
        <w:textAlignment w:val="center"/>
        <w:rPr>
          <w:rFonts w:ascii="Times New Roman" w:eastAsia="Times New Roman" w:hAnsi="Times New Roman" w:cs="Times New Roman"/>
        </w:rPr>
      </w:pPr>
    </w:p>
    <w:p w:rsidR="007B410F" w:rsidRPr="00D344D3" w:rsidRDefault="007B410F" w:rsidP="007B410F">
      <w:pPr>
        <w:spacing w:after="0" w:line="240" w:lineRule="auto"/>
        <w:jc w:val="both"/>
        <w:textAlignment w:val="center"/>
        <w:rPr>
          <w:rFonts w:ascii="Times New Roman" w:eastAsia="Times New Roman" w:hAnsi="Times New Roman" w:cs="Times New Roman"/>
        </w:rPr>
      </w:pPr>
      <w:r w:rsidRPr="00D344D3">
        <w:rPr>
          <w:rFonts w:ascii="Times New Roman" w:hAnsi="Times New Roman" w:cs="Times New Roman"/>
          <w:noProof/>
        </w:rPr>
        <w:drawing>
          <wp:inline distT="0" distB="0" distL="0" distR="0" wp14:anchorId="289C9011" wp14:editId="7E6DE6A2">
            <wp:extent cx="2567635" cy="186272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1289" cy="1930668"/>
                    </a:xfrm>
                    <a:prstGeom prst="rect">
                      <a:avLst/>
                    </a:prstGeom>
                  </pic:spPr>
                </pic:pic>
              </a:graphicData>
            </a:graphic>
          </wp:inline>
        </w:drawing>
      </w:r>
    </w:p>
    <w:p w:rsidR="007B410F" w:rsidRPr="00D344D3" w:rsidRDefault="007B410F" w:rsidP="007B410F">
      <w:pPr>
        <w:spacing w:after="0" w:line="240" w:lineRule="auto"/>
        <w:jc w:val="both"/>
        <w:textAlignment w:val="center"/>
        <w:rPr>
          <w:rFonts w:ascii="Times New Roman" w:eastAsia="Times New Roman" w:hAnsi="Times New Roman" w:cs="Times New Roman"/>
        </w:rPr>
      </w:pPr>
      <w:r w:rsidRPr="00D344D3">
        <w:rPr>
          <w:rFonts w:ascii="Times New Roman" w:eastAsia="Times New Roman" w:hAnsi="Times New Roman" w:cs="Times New Roman"/>
          <w:b/>
        </w:rPr>
        <w:t xml:space="preserve">Figure 1: The role of ERAP2 in the immune system. </w:t>
      </w:r>
      <w:r w:rsidRPr="00D344D3">
        <w:rPr>
          <w:rFonts w:ascii="Times New Roman" w:eastAsia="Times New Roman" w:hAnsi="Times New Roman" w:cs="Times New Roman"/>
        </w:rPr>
        <w:t xml:space="preserve">Adapted from (10) Figure 1. </w:t>
      </w:r>
    </w:p>
    <w:p w:rsidR="00921898" w:rsidRPr="00D344D3" w:rsidRDefault="00F9425F" w:rsidP="00975832">
      <w:pPr>
        <w:spacing w:after="0" w:line="240" w:lineRule="auto"/>
        <w:jc w:val="both"/>
        <w:textAlignment w:val="center"/>
        <w:rPr>
          <w:rFonts w:ascii="Times New Roman" w:eastAsia="Times New Roman" w:hAnsi="Times New Roman" w:cs="Times New Roman"/>
        </w:rPr>
      </w:pPr>
      <w:r w:rsidRPr="00D344D3">
        <w:rPr>
          <w:rFonts w:ascii="Times New Roman" w:eastAsia="Times New Roman" w:hAnsi="Times New Roman" w:cs="Times New Roman"/>
        </w:rPr>
        <w:t xml:space="preserve">ERAP2 has two alleles: ERAP2K and ERAP2N. The difference between them is a difference in one amino acid at the 392 </w:t>
      </w:r>
      <w:proofErr w:type="gramStart"/>
      <w:r w:rsidRPr="00D344D3">
        <w:rPr>
          <w:rFonts w:ascii="Times New Roman" w:eastAsia="Times New Roman" w:hAnsi="Times New Roman" w:cs="Times New Roman"/>
        </w:rPr>
        <w:t>position</w:t>
      </w:r>
      <w:proofErr w:type="gramEnd"/>
      <w:r w:rsidRPr="00D344D3">
        <w:rPr>
          <w:rFonts w:ascii="Times New Roman" w:eastAsia="Times New Roman" w:hAnsi="Times New Roman" w:cs="Times New Roman"/>
        </w:rPr>
        <w:t xml:space="preserve">. ERAPK has Lysine and ERAP2N has asparagine. </w:t>
      </w:r>
      <w:r w:rsidR="002C0507" w:rsidRPr="00D344D3">
        <w:rPr>
          <w:rFonts w:ascii="Times New Roman" w:eastAsia="Times New Roman" w:hAnsi="Times New Roman" w:cs="Times New Roman"/>
        </w:rPr>
        <w:t xml:space="preserve">(2) </w:t>
      </w:r>
      <w:r w:rsidRPr="00D344D3">
        <w:rPr>
          <w:rFonts w:ascii="Times New Roman" w:eastAsia="Times New Roman" w:hAnsi="Times New Roman" w:cs="Times New Roman"/>
        </w:rPr>
        <w:t xml:space="preserve">Lysine is a basic, polar amino acid where as asparagine is neutral and polar. The genetic difference between these two alleles is a single nucleotide polymorphism, which means that they only differ in one nucleotide. </w:t>
      </w:r>
      <w:r w:rsidR="009E09F0" w:rsidRPr="00D344D3">
        <w:rPr>
          <w:rFonts w:ascii="Times New Roman" w:eastAsia="Times New Roman" w:hAnsi="Times New Roman" w:cs="Times New Roman"/>
        </w:rPr>
        <w:t xml:space="preserve">The difference in these </w:t>
      </w:r>
      <w:r w:rsidR="00F95523" w:rsidRPr="00D344D3">
        <w:rPr>
          <w:rFonts w:ascii="Times New Roman" w:eastAsia="Times New Roman" w:hAnsi="Times New Roman" w:cs="Times New Roman"/>
        </w:rPr>
        <w:t>nucleotides are in f</w:t>
      </w:r>
      <w:r w:rsidR="00804F58" w:rsidRPr="00D344D3">
        <w:rPr>
          <w:rFonts w:ascii="Times New Roman" w:eastAsia="Times New Roman" w:hAnsi="Times New Roman" w:cs="Times New Roman"/>
        </w:rPr>
        <w:t>our</w:t>
      </w:r>
      <w:r w:rsidR="00F95523" w:rsidRPr="00D344D3">
        <w:rPr>
          <w:rFonts w:ascii="Times New Roman" w:eastAsia="Times New Roman" w:hAnsi="Times New Roman" w:cs="Times New Roman"/>
        </w:rPr>
        <w:t xml:space="preserve"> different spots that effect the transcription of the enzyme. </w:t>
      </w:r>
      <w:r w:rsidR="002C0507" w:rsidRPr="00D344D3">
        <w:rPr>
          <w:rFonts w:ascii="Times New Roman" w:eastAsia="Times New Roman" w:hAnsi="Times New Roman" w:cs="Times New Roman"/>
        </w:rPr>
        <w:t>(6)</w:t>
      </w:r>
    </w:p>
    <w:p w:rsidR="00FB19D5" w:rsidRPr="00D344D3" w:rsidRDefault="00F95523" w:rsidP="00975832">
      <w:pPr>
        <w:spacing w:after="0" w:line="240" w:lineRule="auto"/>
        <w:jc w:val="both"/>
        <w:textAlignment w:val="center"/>
        <w:rPr>
          <w:rFonts w:ascii="Times New Roman" w:eastAsia="Times New Roman" w:hAnsi="Times New Roman" w:cs="Times New Roman"/>
        </w:rPr>
      </w:pPr>
      <w:r w:rsidRPr="00D344D3">
        <w:rPr>
          <w:rFonts w:ascii="Times New Roman" w:eastAsia="Times New Roman" w:hAnsi="Times New Roman" w:cs="Times New Roman"/>
        </w:rPr>
        <w:t>Although both of the</w:t>
      </w:r>
      <w:r w:rsidR="00B16BD4" w:rsidRPr="00D344D3">
        <w:rPr>
          <w:rFonts w:ascii="Times New Roman" w:eastAsia="Times New Roman" w:hAnsi="Times New Roman" w:cs="Times New Roman"/>
        </w:rPr>
        <w:t xml:space="preserve"> alleles</w:t>
      </w:r>
      <w:r w:rsidRPr="00D344D3">
        <w:rPr>
          <w:rFonts w:ascii="Times New Roman" w:eastAsia="Times New Roman" w:hAnsi="Times New Roman" w:cs="Times New Roman"/>
        </w:rPr>
        <w:t xml:space="preserve"> cleave at positively charged N terminal amino acids, the change from lysine and asparagine at the 392 position results in 165-fold greater activity for cleaving (2). The working assumption for why this </w:t>
      </w:r>
      <w:r w:rsidR="00792D34" w:rsidRPr="00D344D3">
        <w:rPr>
          <w:rFonts w:ascii="Times New Roman" w:eastAsia="Times New Roman" w:hAnsi="Times New Roman" w:cs="Times New Roman"/>
        </w:rPr>
        <w:t>hyper cleaving</w:t>
      </w:r>
      <w:r w:rsidRPr="00D344D3">
        <w:rPr>
          <w:rFonts w:ascii="Times New Roman" w:eastAsia="Times New Roman" w:hAnsi="Times New Roman" w:cs="Times New Roman"/>
        </w:rPr>
        <w:t xml:space="preserve"> happens is that the asparagine results in </w:t>
      </w:r>
      <w:r w:rsidR="00792D34" w:rsidRPr="00D344D3">
        <w:rPr>
          <w:rFonts w:ascii="Times New Roman" w:eastAsia="Times New Roman" w:hAnsi="Times New Roman" w:cs="Times New Roman"/>
        </w:rPr>
        <w:t>results in a specificity switch with the peptides that it is trimming. This phenomenon is described as “the largest functional changes described for a common coding polymorphism” (2)</w:t>
      </w:r>
      <w:r w:rsidR="00402F29" w:rsidRPr="00D344D3">
        <w:rPr>
          <w:rFonts w:ascii="Times New Roman" w:eastAsia="Times New Roman" w:hAnsi="Times New Roman" w:cs="Times New Roman"/>
        </w:rPr>
        <w:t xml:space="preserve">. This </w:t>
      </w:r>
      <w:r w:rsidR="00804F58" w:rsidRPr="00D344D3">
        <w:rPr>
          <w:rFonts w:ascii="Times New Roman" w:eastAsia="Times New Roman" w:hAnsi="Times New Roman" w:cs="Times New Roman"/>
        </w:rPr>
        <w:t xml:space="preserve">major </w:t>
      </w:r>
      <w:r w:rsidR="00402F29" w:rsidRPr="00D344D3">
        <w:rPr>
          <w:rFonts w:ascii="Times New Roman" w:eastAsia="Times New Roman" w:hAnsi="Times New Roman" w:cs="Times New Roman"/>
        </w:rPr>
        <w:t xml:space="preserve">change in cleaving activity could have a direct effect in the immune response, effecting the rate at which the immune system </w:t>
      </w:r>
      <w:r w:rsidR="00804F58" w:rsidRPr="00D344D3">
        <w:rPr>
          <w:rFonts w:ascii="Times New Roman" w:eastAsia="Times New Roman" w:hAnsi="Times New Roman" w:cs="Times New Roman"/>
        </w:rPr>
        <w:t>detects the epitopes</w:t>
      </w:r>
      <w:r w:rsidR="00402F29" w:rsidRPr="00D344D3">
        <w:rPr>
          <w:rFonts w:ascii="Times New Roman" w:eastAsia="Times New Roman" w:hAnsi="Times New Roman" w:cs="Times New Roman"/>
        </w:rPr>
        <w:t>.</w:t>
      </w:r>
      <w:r w:rsidR="00B16BD4" w:rsidRPr="00D344D3">
        <w:rPr>
          <w:rFonts w:ascii="Times New Roman" w:eastAsia="Times New Roman" w:hAnsi="Times New Roman" w:cs="Times New Roman"/>
        </w:rPr>
        <w:t xml:space="preserve"> This can have detrimental effects to the fragile balance of the immune system during pregnancy. </w:t>
      </w:r>
      <w:r w:rsidR="00402F29" w:rsidRPr="00D344D3">
        <w:rPr>
          <w:rFonts w:ascii="Times New Roman" w:eastAsia="Times New Roman" w:hAnsi="Times New Roman" w:cs="Times New Roman"/>
        </w:rPr>
        <w:t xml:space="preserve"> </w:t>
      </w:r>
    </w:p>
    <w:p w:rsidR="007B410F" w:rsidRPr="00D344D3" w:rsidRDefault="00792D34"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 xml:space="preserve">This dramatic change in activity in alleles would explain why ERAP2N is not normally expressed in nature. There are </w:t>
      </w:r>
      <w:r w:rsidR="00CB7F5A" w:rsidRPr="00D344D3">
        <w:rPr>
          <w:rFonts w:ascii="Times New Roman" w:hAnsi="Times New Roman" w:cs="Times New Roman"/>
        </w:rPr>
        <w:t>four</w:t>
      </w:r>
      <w:r w:rsidRPr="00D344D3">
        <w:rPr>
          <w:rFonts w:ascii="Times New Roman" w:hAnsi="Times New Roman" w:cs="Times New Roman"/>
        </w:rPr>
        <w:t xml:space="preserve"> SNP sites that effect the expression of ERAP2. Two of them </w:t>
      </w:r>
      <w:r w:rsidR="00402F29" w:rsidRPr="00D344D3">
        <w:rPr>
          <w:rFonts w:ascii="Times New Roman" w:hAnsi="Times New Roman" w:cs="Times New Roman"/>
        </w:rPr>
        <w:t>are rs</w:t>
      </w:r>
      <w:r w:rsidRPr="00D344D3">
        <w:rPr>
          <w:rFonts w:ascii="Times New Roman" w:hAnsi="Times New Roman" w:cs="Times New Roman"/>
        </w:rPr>
        <w:t xml:space="preserve">-2248374 and rs2549782.  </w:t>
      </w:r>
      <w:r w:rsidR="00402F29" w:rsidRPr="00D344D3">
        <w:rPr>
          <w:rFonts w:ascii="Times New Roman" w:hAnsi="Times New Roman" w:cs="Times New Roman"/>
        </w:rPr>
        <w:t>The latter</w:t>
      </w:r>
      <w:r w:rsidR="009B4E7E" w:rsidRPr="00D344D3">
        <w:rPr>
          <w:rFonts w:ascii="Times New Roman" w:hAnsi="Times New Roman" w:cs="Times New Roman"/>
        </w:rPr>
        <w:t xml:space="preserve">, if homozygous </w:t>
      </w:r>
      <w:r w:rsidR="00E302E7" w:rsidRPr="00D344D3">
        <w:rPr>
          <w:rFonts w:ascii="Times New Roman" w:hAnsi="Times New Roman" w:cs="Times New Roman"/>
        </w:rPr>
        <w:t>GG</w:t>
      </w:r>
      <w:r w:rsidR="009B4E7E" w:rsidRPr="00D344D3">
        <w:rPr>
          <w:rFonts w:ascii="Times New Roman" w:hAnsi="Times New Roman" w:cs="Times New Roman"/>
        </w:rPr>
        <w:t xml:space="preserve">, </w:t>
      </w:r>
      <w:r w:rsidR="00402F29" w:rsidRPr="00D344D3">
        <w:rPr>
          <w:rFonts w:ascii="Times New Roman" w:hAnsi="Times New Roman" w:cs="Times New Roman"/>
        </w:rPr>
        <w:t xml:space="preserve">is the one that has the potential </w:t>
      </w:r>
      <w:r w:rsidR="00402F29" w:rsidRPr="00D344D3">
        <w:rPr>
          <w:rFonts w:ascii="Times New Roman" w:hAnsi="Times New Roman" w:cs="Times New Roman"/>
        </w:rPr>
        <w:lastRenderedPageBreak/>
        <w:t>for coding for the hyperactive ERAP2N allele</w:t>
      </w:r>
      <w:r w:rsidR="00E302E7" w:rsidRPr="00D344D3">
        <w:rPr>
          <w:rFonts w:ascii="Times New Roman" w:hAnsi="Times New Roman" w:cs="Times New Roman"/>
        </w:rPr>
        <w:t xml:space="preserve"> (if it is heterozygous GT it would theoretically make half N and half K) </w:t>
      </w:r>
      <w:r w:rsidR="00402F29" w:rsidRPr="00D344D3">
        <w:rPr>
          <w:rFonts w:ascii="Times New Roman" w:hAnsi="Times New Roman" w:cs="Times New Roman"/>
        </w:rPr>
        <w:t xml:space="preserve">But when this happens, it pairs with the first SNP, and results in </w:t>
      </w:r>
      <w:r w:rsidR="00B16BD4" w:rsidRPr="00D344D3">
        <w:rPr>
          <w:rFonts w:ascii="Times New Roman" w:hAnsi="Times New Roman" w:cs="Times New Roman"/>
        </w:rPr>
        <w:t>a short,</w:t>
      </w:r>
      <w:r w:rsidR="00402F29" w:rsidRPr="00D344D3">
        <w:rPr>
          <w:rFonts w:ascii="Times New Roman" w:hAnsi="Times New Roman" w:cs="Times New Roman"/>
        </w:rPr>
        <w:t xml:space="preserve"> null protein expression</w:t>
      </w:r>
      <w:r w:rsidR="00B16BD4" w:rsidRPr="00D344D3">
        <w:rPr>
          <w:rFonts w:ascii="Times New Roman" w:hAnsi="Times New Roman" w:cs="Times New Roman"/>
        </w:rPr>
        <w:t xml:space="preserve"> that has no function.</w:t>
      </w:r>
      <w:r w:rsidR="00402F29" w:rsidRPr="00D344D3">
        <w:rPr>
          <w:rFonts w:ascii="Times New Roman" w:hAnsi="Times New Roman" w:cs="Times New Roman"/>
        </w:rPr>
        <w:t xml:space="preserve"> This is because the two alleles are known to be in linkage disequilibrium (LD). </w:t>
      </w:r>
      <w:r w:rsidR="00B16BD4" w:rsidRPr="00D344D3">
        <w:rPr>
          <w:rFonts w:ascii="Times New Roman" w:hAnsi="Times New Roman" w:cs="Times New Roman"/>
        </w:rPr>
        <w:t>SNP r</w:t>
      </w:r>
      <w:r w:rsidR="00E302E7" w:rsidRPr="00D344D3">
        <w:rPr>
          <w:rFonts w:ascii="Times New Roman" w:hAnsi="Times New Roman" w:cs="Times New Roman"/>
        </w:rPr>
        <w:t>s</w:t>
      </w:r>
      <w:r w:rsidR="00B16BD4" w:rsidRPr="00D344D3">
        <w:rPr>
          <w:rFonts w:ascii="Times New Roman" w:hAnsi="Times New Roman" w:cs="Times New Roman"/>
        </w:rPr>
        <w:t xml:space="preserve">-2248347 induces a nonsense mutation by an immature stop codon on the ERAP2N allele.  </w:t>
      </w:r>
      <w:r w:rsidR="00402F29" w:rsidRPr="00D344D3">
        <w:rPr>
          <w:rFonts w:ascii="Times New Roman" w:hAnsi="Times New Roman" w:cs="Times New Roman"/>
        </w:rPr>
        <w:t>This makes it so that there is theoretically no chance that ERAP2N would be expressed</w:t>
      </w:r>
      <w:r w:rsidR="00804F58" w:rsidRPr="00D344D3">
        <w:rPr>
          <w:rFonts w:ascii="Times New Roman" w:hAnsi="Times New Roman" w:cs="Times New Roman"/>
        </w:rPr>
        <w:t>, unless there was an alteration to SNP rs-2248</w:t>
      </w:r>
      <w:r w:rsidR="005E1368" w:rsidRPr="00D344D3">
        <w:rPr>
          <w:rFonts w:ascii="Times New Roman" w:hAnsi="Times New Roman" w:cs="Times New Roman"/>
        </w:rPr>
        <w:t xml:space="preserve">347. </w:t>
      </w:r>
      <w:r w:rsidR="00E302E7" w:rsidRPr="00D344D3">
        <w:rPr>
          <w:rFonts w:ascii="Times New Roman" w:hAnsi="Times New Roman" w:cs="Times New Roman"/>
        </w:rPr>
        <w:t xml:space="preserve">This is shown part C on figure 3. The stop codon on haplotype B is shown in figure 2. </w:t>
      </w:r>
    </w:p>
    <w:p w:rsidR="00792D34" w:rsidRPr="00D344D3" w:rsidRDefault="007B410F"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noProof/>
        </w:rPr>
        <w:drawing>
          <wp:inline distT="0" distB="0" distL="0" distR="0" wp14:anchorId="1F9A44E6">
            <wp:extent cx="2660966" cy="2299686"/>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60966" cy="2299686"/>
                    </a:xfrm>
                    <a:prstGeom prst="rect">
                      <a:avLst/>
                    </a:prstGeom>
                  </pic:spPr>
                </pic:pic>
              </a:graphicData>
            </a:graphic>
          </wp:inline>
        </w:drawing>
      </w:r>
      <w:r w:rsidR="007E3299" w:rsidRPr="00D344D3">
        <w:rPr>
          <w:rFonts w:ascii="Times New Roman" w:hAnsi="Times New Roman" w:cs="Times New Roman"/>
          <w:b/>
        </w:rPr>
        <w:t>Figure</w:t>
      </w:r>
      <w:r w:rsidRPr="00D344D3">
        <w:rPr>
          <w:rFonts w:ascii="Times New Roman" w:hAnsi="Times New Roman" w:cs="Times New Roman"/>
          <w:b/>
        </w:rPr>
        <w:t xml:space="preserve"> 2 </w:t>
      </w:r>
      <w:r w:rsidR="007E3299" w:rsidRPr="00D344D3">
        <w:rPr>
          <w:rFonts w:ascii="Times New Roman" w:hAnsi="Times New Roman" w:cs="Times New Roman"/>
          <w:b/>
        </w:rPr>
        <w:t>shows the two h</w:t>
      </w:r>
      <w:r w:rsidR="00611CCF" w:rsidRPr="00D344D3">
        <w:rPr>
          <w:rFonts w:ascii="Times New Roman" w:hAnsi="Times New Roman" w:cs="Times New Roman"/>
          <w:b/>
        </w:rPr>
        <w:t>aplotype</w:t>
      </w:r>
      <w:r w:rsidRPr="00D344D3">
        <w:rPr>
          <w:rFonts w:ascii="Times New Roman" w:hAnsi="Times New Roman" w:cs="Times New Roman"/>
          <w:b/>
        </w:rPr>
        <w:t>s,</w:t>
      </w:r>
      <w:r w:rsidR="00611CCF" w:rsidRPr="00D344D3">
        <w:rPr>
          <w:rFonts w:ascii="Times New Roman" w:hAnsi="Times New Roman" w:cs="Times New Roman"/>
          <w:b/>
        </w:rPr>
        <w:t xml:space="preserve"> A: which expresses ERAP2K and haplotype B: which is supposed to express ERAP2N, but is instead a nonsense mutation due to SNP</w:t>
      </w:r>
      <w:r w:rsidR="005E1368" w:rsidRPr="00D344D3">
        <w:rPr>
          <w:rFonts w:ascii="Times New Roman" w:hAnsi="Times New Roman" w:cs="Times New Roman"/>
          <w:b/>
        </w:rPr>
        <w:t xml:space="preserve"> rs-2248347</w:t>
      </w:r>
      <w:r w:rsidR="00611CCF" w:rsidRPr="00D344D3">
        <w:rPr>
          <w:rFonts w:ascii="Times New Roman" w:hAnsi="Times New Roman" w:cs="Times New Roman"/>
          <w:b/>
        </w:rPr>
        <w:t xml:space="preserve">. </w:t>
      </w:r>
      <w:r w:rsidRPr="00D344D3">
        <w:rPr>
          <w:rFonts w:ascii="Times New Roman" w:hAnsi="Times New Roman" w:cs="Times New Roman"/>
        </w:rPr>
        <w:t>Adapted from (6)</w:t>
      </w:r>
      <w:r w:rsidR="00975832" w:rsidRPr="00D344D3">
        <w:rPr>
          <w:rFonts w:ascii="Times New Roman" w:hAnsi="Times New Roman" w:cs="Times New Roman"/>
        </w:rPr>
        <w:t xml:space="preserve">. Figure 3. </w:t>
      </w:r>
    </w:p>
    <w:p w:rsidR="00744711" w:rsidRPr="00D344D3" w:rsidRDefault="00611CCF"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 xml:space="preserve">It is proven that the alleles are in LD in most of the world (6). But there is one </w:t>
      </w:r>
      <w:r w:rsidR="005E1368" w:rsidRPr="00D344D3">
        <w:rPr>
          <w:rFonts w:ascii="Times New Roman" w:hAnsi="Times New Roman" w:cs="Times New Roman"/>
        </w:rPr>
        <w:t xml:space="preserve">Chilean population </w:t>
      </w:r>
      <w:r w:rsidRPr="00D344D3">
        <w:rPr>
          <w:rFonts w:ascii="Times New Roman" w:hAnsi="Times New Roman" w:cs="Times New Roman"/>
        </w:rPr>
        <w:t>that do not have the alleles linked (4). Theoretically, they should express ERAP2N, but they do not</w:t>
      </w:r>
      <w:r w:rsidR="00A46933" w:rsidRPr="00D344D3">
        <w:rPr>
          <w:rFonts w:ascii="Times New Roman" w:hAnsi="Times New Roman" w:cs="Times New Roman"/>
        </w:rPr>
        <w:t>.</w:t>
      </w:r>
      <w:r w:rsidR="00975832" w:rsidRPr="00D344D3">
        <w:rPr>
          <w:rFonts w:ascii="Times New Roman" w:hAnsi="Times New Roman" w:cs="Times New Roman"/>
        </w:rPr>
        <w:t xml:space="preserve"> T</w:t>
      </w:r>
      <w:r w:rsidRPr="00D344D3">
        <w:rPr>
          <w:rFonts w:ascii="Times New Roman" w:hAnsi="Times New Roman" w:cs="Times New Roman"/>
        </w:rPr>
        <w:t xml:space="preserve">he reason is unknown. </w:t>
      </w:r>
      <w:r w:rsidR="00D4714A" w:rsidRPr="00D344D3">
        <w:rPr>
          <w:rFonts w:ascii="Times New Roman" w:hAnsi="Times New Roman" w:cs="Times New Roman"/>
        </w:rPr>
        <w:t xml:space="preserve">One </w:t>
      </w:r>
      <w:r w:rsidR="00F1299E" w:rsidRPr="00D344D3">
        <w:rPr>
          <w:rFonts w:ascii="Times New Roman" w:hAnsi="Times New Roman" w:cs="Times New Roman"/>
        </w:rPr>
        <w:t xml:space="preserve">hypothesis of why ERAP2N is not seen in either fetus or mother’s cells is because the hyper trimming capability of the N </w:t>
      </w:r>
      <w:r w:rsidR="00AB0CEE" w:rsidRPr="00D344D3">
        <w:rPr>
          <w:rFonts w:ascii="Times New Roman" w:hAnsi="Times New Roman" w:cs="Times New Roman"/>
        </w:rPr>
        <w:t>allele presents</w:t>
      </w:r>
      <w:r w:rsidR="00F1299E" w:rsidRPr="00D344D3">
        <w:rPr>
          <w:rFonts w:ascii="Times New Roman" w:hAnsi="Times New Roman" w:cs="Times New Roman"/>
        </w:rPr>
        <w:t xml:space="preserve"> epitopes to the MHC </w:t>
      </w:r>
      <w:r w:rsidR="00A46933" w:rsidRPr="00D344D3">
        <w:rPr>
          <w:rFonts w:ascii="Times New Roman" w:hAnsi="Times New Roman" w:cs="Times New Roman"/>
        </w:rPr>
        <w:t xml:space="preserve">at a </w:t>
      </w:r>
      <w:r w:rsidR="00F1299E" w:rsidRPr="00D344D3">
        <w:rPr>
          <w:rFonts w:ascii="Times New Roman" w:hAnsi="Times New Roman" w:cs="Times New Roman"/>
        </w:rPr>
        <w:t>faster</w:t>
      </w:r>
      <w:r w:rsidR="00A46933" w:rsidRPr="00D344D3">
        <w:rPr>
          <w:rFonts w:ascii="Times New Roman" w:hAnsi="Times New Roman" w:cs="Times New Roman"/>
        </w:rPr>
        <w:t xml:space="preserve"> rate</w:t>
      </w:r>
      <w:r w:rsidR="00F1299E" w:rsidRPr="00D344D3">
        <w:rPr>
          <w:rFonts w:ascii="Times New Roman" w:hAnsi="Times New Roman" w:cs="Times New Roman"/>
        </w:rPr>
        <w:t xml:space="preserve">, which then induces more of a response from the mother’s immune system, </w:t>
      </w:r>
      <w:r w:rsidR="00B16BD4" w:rsidRPr="00D344D3">
        <w:rPr>
          <w:rFonts w:ascii="Times New Roman" w:hAnsi="Times New Roman" w:cs="Times New Roman"/>
        </w:rPr>
        <w:t xml:space="preserve">(i.e. activating more lymphocytes) </w:t>
      </w:r>
      <w:r w:rsidR="00F1299E" w:rsidRPr="00D344D3">
        <w:rPr>
          <w:rFonts w:ascii="Times New Roman" w:hAnsi="Times New Roman" w:cs="Times New Roman"/>
        </w:rPr>
        <w:t xml:space="preserve">and the uterus becomes a hostile, </w:t>
      </w:r>
      <w:r w:rsidR="00D43D5A" w:rsidRPr="00D344D3">
        <w:rPr>
          <w:rFonts w:ascii="Times New Roman" w:hAnsi="Times New Roman" w:cs="Times New Roman"/>
        </w:rPr>
        <w:t>fatal</w:t>
      </w:r>
      <w:r w:rsidR="00F1299E" w:rsidRPr="00D344D3">
        <w:rPr>
          <w:rFonts w:ascii="Times New Roman" w:hAnsi="Times New Roman" w:cs="Times New Roman"/>
        </w:rPr>
        <w:t xml:space="preserve"> environment</w:t>
      </w:r>
      <w:r w:rsidR="00D43D5A" w:rsidRPr="00D344D3">
        <w:rPr>
          <w:rFonts w:ascii="Times New Roman" w:hAnsi="Times New Roman" w:cs="Times New Roman"/>
        </w:rPr>
        <w:t>, resulting in termination of</w:t>
      </w:r>
      <w:r w:rsidR="00F1299E" w:rsidRPr="00D344D3">
        <w:rPr>
          <w:rFonts w:ascii="Times New Roman" w:hAnsi="Times New Roman" w:cs="Times New Roman"/>
        </w:rPr>
        <w:t xml:space="preserve"> trophoblast cell or fetal survival. (10) </w:t>
      </w:r>
      <w:r w:rsidR="00E302E7" w:rsidRPr="00D344D3">
        <w:rPr>
          <w:rFonts w:ascii="Times New Roman" w:hAnsi="Times New Roman" w:cs="Times New Roman"/>
        </w:rPr>
        <w:t xml:space="preserve">This would also explain why there is an LD in most of the world’s population, because it is an evolutionary adaptation that came about because of the effects of ERAP2N on fetal health. (4) </w:t>
      </w:r>
    </w:p>
    <w:p w:rsidR="00744711" w:rsidRPr="00D344D3" w:rsidRDefault="00744711"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noProof/>
        </w:rPr>
        <w:drawing>
          <wp:inline distT="0" distB="0" distL="0" distR="0" wp14:anchorId="473B4F53" wp14:editId="5D83740B">
            <wp:extent cx="2779776" cy="2318986"/>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880" r="6078"/>
                    <a:stretch/>
                  </pic:blipFill>
                  <pic:spPr bwMode="auto">
                    <a:xfrm>
                      <a:off x="0" y="0"/>
                      <a:ext cx="2858575" cy="2384723"/>
                    </a:xfrm>
                    <a:prstGeom prst="rect">
                      <a:avLst/>
                    </a:prstGeom>
                    <a:ln>
                      <a:noFill/>
                    </a:ln>
                    <a:extLst>
                      <a:ext uri="{53640926-AAD7-44D8-BBD7-CCE9431645EC}">
                        <a14:shadowObscured xmlns:a14="http://schemas.microsoft.com/office/drawing/2010/main"/>
                      </a:ext>
                    </a:extLst>
                  </pic:spPr>
                </pic:pic>
              </a:graphicData>
            </a:graphic>
          </wp:inline>
        </w:drawing>
      </w:r>
    </w:p>
    <w:p w:rsidR="00744711" w:rsidRPr="00D344D3" w:rsidRDefault="00744711"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b/>
        </w:rPr>
        <w:t xml:space="preserve">Figure 3. Shows the linkage seen in most populations </w:t>
      </w:r>
      <w:r w:rsidR="006E0633" w:rsidRPr="00D344D3">
        <w:rPr>
          <w:rFonts w:ascii="Times New Roman" w:hAnsi="Times New Roman" w:cs="Times New Roman"/>
          <w:b/>
        </w:rPr>
        <w:t xml:space="preserve">(here it is AA for African American) vs. the lack of linkage in Chilean population. This is a prediction of what would theoretically happen since there is no linkage, but it is known that ERAP2N still does not get transcribed somehow leaving K at the protein stage in scenario (A). </w:t>
      </w:r>
      <w:r w:rsidR="006E0633" w:rsidRPr="00D344D3">
        <w:rPr>
          <w:rFonts w:ascii="Times New Roman" w:hAnsi="Times New Roman" w:cs="Times New Roman"/>
        </w:rPr>
        <w:t>Adapted from (4) Figure 3.</w:t>
      </w:r>
    </w:p>
    <w:p w:rsidR="00C446C4" w:rsidRPr="00D344D3" w:rsidRDefault="00E302E7" w:rsidP="00C446C4">
      <w:pPr>
        <w:spacing w:after="0" w:line="240" w:lineRule="auto"/>
        <w:jc w:val="both"/>
        <w:textAlignment w:val="center"/>
        <w:rPr>
          <w:rFonts w:ascii="Times New Roman" w:hAnsi="Times New Roman" w:cs="Times New Roman"/>
        </w:rPr>
      </w:pPr>
      <w:r w:rsidRPr="00D344D3">
        <w:rPr>
          <w:rFonts w:ascii="Times New Roman" w:hAnsi="Times New Roman" w:cs="Times New Roman"/>
        </w:rPr>
        <w:t>If we can change the SNP rs-2248347 so that ERAP2N is expressed in the cell, it would show that it would be possible to override the LD from a mutation on SNP-rs2248347. Also, i</w:t>
      </w:r>
      <w:r w:rsidR="00C446C4" w:rsidRPr="00D344D3">
        <w:rPr>
          <w:rFonts w:ascii="Times New Roman" w:hAnsi="Times New Roman" w:cs="Times New Roman"/>
        </w:rPr>
        <w:t>f we can see the correlation between ERAP2, both of the alleles, and the number of a</w:t>
      </w:r>
      <w:r w:rsidR="00917308" w:rsidRPr="00D344D3">
        <w:rPr>
          <w:rFonts w:ascii="Times New Roman" w:hAnsi="Times New Roman" w:cs="Times New Roman"/>
        </w:rPr>
        <w:t>ctivated lymphocytes</w:t>
      </w:r>
      <w:r w:rsidR="00130492" w:rsidRPr="00D344D3">
        <w:rPr>
          <w:rFonts w:ascii="Times New Roman" w:hAnsi="Times New Roman" w:cs="Times New Roman"/>
        </w:rPr>
        <w:t xml:space="preserve"> </w:t>
      </w:r>
      <w:r w:rsidR="00C446C4" w:rsidRPr="00D344D3">
        <w:rPr>
          <w:rFonts w:ascii="Times New Roman" w:hAnsi="Times New Roman" w:cs="Times New Roman"/>
        </w:rPr>
        <w:t xml:space="preserve">that it produces, we can see the effect that the aminopeptidase has on the immune system and ultimately if </w:t>
      </w:r>
      <w:r w:rsidR="005E1368" w:rsidRPr="00D344D3">
        <w:rPr>
          <w:rFonts w:ascii="Times New Roman" w:hAnsi="Times New Roman" w:cs="Times New Roman"/>
        </w:rPr>
        <w:t>ERAP2</w:t>
      </w:r>
      <w:r w:rsidR="00C446C4" w:rsidRPr="00D344D3">
        <w:rPr>
          <w:rFonts w:ascii="Times New Roman" w:hAnsi="Times New Roman" w:cs="Times New Roman"/>
        </w:rPr>
        <w:t xml:space="preserve"> can be a factor in immune induced miscarriages. This experiment is going to test the expression of ERAP2</w:t>
      </w:r>
      <w:r w:rsidR="005E1368" w:rsidRPr="00D344D3">
        <w:rPr>
          <w:rFonts w:ascii="Times New Roman" w:hAnsi="Times New Roman" w:cs="Times New Roman"/>
        </w:rPr>
        <w:t xml:space="preserve">N/K </w:t>
      </w:r>
      <w:r w:rsidR="00C446C4" w:rsidRPr="00D344D3">
        <w:rPr>
          <w:rFonts w:ascii="Times New Roman" w:hAnsi="Times New Roman" w:cs="Times New Roman"/>
        </w:rPr>
        <w:t>in J</w:t>
      </w:r>
      <w:r w:rsidR="00130492" w:rsidRPr="00D344D3">
        <w:rPr>
          <w:rFonts w:ascii="Times New Roman" w:hAnsi="Times New Roman" w:cs="Times New Roman"/>
        </w:rPr>
        <w:t>EG</w:t>
      </w:r>
      <w:r w:rsidR="00C446C4" w:rsidRPr="00D344D3">
        <w:rPr>
          <w:rFonts w:ascii="Times New Roman" w:hAnsi="Times New Roman" w:cs="Times New Roman"/>
        </w:rPr>
        <w:t xml:space="preserve">-3 cells through genetic alterations and the effect it has </w:t>
      </w:r>
      <w:r w:rsidR="00917308" w:rsidRPr="00D344D3">
        <w:rPr>
          <w:rFonts w:ascii="Times New Roman" w:hAnsi="Times New Roman" w:cs="Times New Roman"/>
        </w:rPr>
        <w:t xml:space="preserve">on the amount of activated NKCs and T cells. </w:t>
      </w:r>
    </w:p>
    <w:p w:rsidR="00C446C4" w:rsidRPr="00D344D3" w:rsidRDefault="00C446C4" w:rsidP="00C446C4">
      <w:pPr>
        <w:spacing w:after="0" w:line="240" w:lineRule="auto"/>
        <w:jc w:val="both"/>
        <w:textAlignment w:val="center"/>
        <w:rPr>
          <w:rFonts w:ascii="Times New Roman" w:hAnsi="Times New Roman" w:cs="Times New Roman"/>
          <w:b/>
        </w:rPr>
      </w:pPr>
      <w:r w:rsidRPr="00D344D3">
        <w:rPr>
          <w:rFonts w:ascii="Times New Roman" w:hAnsi="Times New Roman" w:cs="Times New Roman"/>
          <w:b/>
        </w:rPr>
        <w:t xml:space="preserve">II. Experiment </w:t>
      </w:r>
    </w:p>
    <w:p w:rsidR="007818F3" w:rsidRPr="00D344D3" w:rsidRDefault="00975832"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 xml:space="preserve">The aim of this experiment is to </w:t>
      </w:r>
      <w:r w:rsidR="00E302E7" w:rsidRPr="00D344D3">
        <w:rPr>
          <w:rFonts w:ascii="Times New Roman" w:hAnsi="Times New Roman" w:cs="Times New Roman"/>
        </w:rPr>
        <w:t xml:space="preserve">genetically modify SNP rs-2248347 to induce expression of ERAP2N in JEG-3 cells and the to </w:t>
      </w:r>
      <w:r w:rsidRPr="00D344D3">
        <w:rPr>
          <w:rFonts w:ascii="Times New Roman" w:hAnsi="Times New Roman" w:cs="Times New Roman"/>
        </w:rPr>
        <w:t>determine the number of a</w:t>
      </w:r>
      <w:r w:rsidR="005E1368" w:rsidRPr="00D344D3">
        <w:rPr>
          <w:rFonts w:ascii="Times New Roman" w:hAnsi="Times New Roman" w:cs="Times New Roman"/>
        </w:rPr>
        <w:t xml:space="preserve">ctivated lymphocytes </w:t>
      </w:r>
      <w:r w:rsidRPr="00D344D3">
        <w:rPr>
          <w:rFonts w:ascii="Times New Roman" w:hAnsi="Times New Roman" w:cs="Times New Roman"/>
        </w:rPr>
        <w:t xml:space="preserve">(by lymphocyte activation assay) that are </w:t>
      </w:r>
      <w:r w:rsidR="005E1368" w:rsidRPr="00D344D3">
        <w:rPr>
          <w:rFonts w:ascii="Times New Roman" w:hAnsi="Times New Roman" w:cs="Times New Roman"/>
        </w:rPr>
        <w:t xml:space="preserve">present </w:t>
      </w:r>
      <w:r w:rsidRPr="00D344D3">
        <w:rPr>
          <w:rFonts w:ascii="Times New Roman" w:hAnsi="Times New Roman" w:cs="Times New Roman"/>
        </w:rPr>
        <w:t xml:space="preserve">when ERAP2 N and K are genetically </w:t>
      </w:r>
      <w:r w:rsidR="001A0A25" w:rsidRPr="00D344D3">
        <w:rPr>
          <w:rFonts w:ascii="Times New Roman" w:hAnsi="Times New Roman" w:cs="Times New Roman"/>
        </w:rPr>
        <w:t>altered</w:t>
      </w:r>
      <w:r w:rsidRPr="00D344D3">
        <w:rPr>
          <w:rFonts w:ascii="Times New Roman" w:hAnsi="Times New Roman" w:cs="Times New Roman"/>
        </w:rPr>
        <w:t xml:space="preserve"> in the cell by </w:t>
      </w:r>
      <w:r w:rsidR="007818F3" w:rsidRPr="00D344D3">
        <w:rPr>
          <w:rFonts w:ascii="Times New Roman" w:hAnsi="Times New Roman" w:cs="Times New Roman"/>
        </w:rPr>
        <w:t>Crispr</w:t>
      </w:r>
      <w:r w:rsidRPr="00D344D3">
        <w:rPr>
          <w:rFonts w:ascii="Times New Roman" w:hAnsi="Times New Roman" w:cs="Times New Roman"/>
        </w:rPr>
        <w:t xml:space="preserve"> gene editing</w:t>
      </w:r>
      <w:r w:rsidR="001A0A25" w:rsidRPr="00D344D3">
        <w:rPr>
          <w:rFonts w:ascii="Times New Roman" w:hAnsi="Times New Roman" w:cs="Times New Roman"/>
        </w:rPr>
        <w:t xml:space="preserve"> so that the enzymes get transcribed.</w:t>
      </w:r>
      <w:r w:rsidRPr="00D344D3">
        <w:rPr>
          <w:rFonts w:ascii="Times New Roman" w:hAnsi="Times New Roman" w:cs="Times New Roman"/>
        </w:rPr>
        <w:t xml:space="preserve"> </w:t>
      </w:r>
      <w:r w:rsidR="001A0A25" w:rsidRPr="00D344D3">
        <w:rPr>
          <w:rFonts w:ascii="Times New Roman" w:hAnsi="Times New Roman" w:cs="Times New Roman"/>
        </w:rPr>
        <w:t xml:space="preserve">My hypothesis is that </w:t>
      </w:r>
      <w:r w:rsidRPr="00D344D3">
        <w:rPr>
          <w:rFonts w:ascii="Times New Roman" w:hAnsi="Times New Roman" w:cs="Times New Roman"/>
        </w:rPr>
        <w:t>If there is ERAP2N, then it is expected that there would be more a</w:t>
      </w:r>
      <w:r w:rsidR="00D43D5A" w:rsidRPr="00D344D3">
        <w:rPr>
          <w:rFonts w:ascii="Times New Roman" w:hAnsi="Times New Roman" w:cs="Times New Roman"/>
        </w:rPr>
        <w:t>ctivated lymphocytes</w:t>
      </w:r>
      <w:r w:rsidR="001A0A25" w:rsidRPr="00D344D3">
        <w:rPr>
          <w:rFonts w:ascii="Times New Roman" w:hAnsi="Times New Roman" w:cs="Times New Roman"/>
        </w:rPr>
        <w:t xml:space="preserve"> than if there was ERAP2K in the cell. </w:t>
      </w:r>
    </w:p>
    <w:p w:rsidR="00975832" w:rsidRPr="00D344D3" w:rsidRDefault="00975832" w:rsidP="00975832">
      <w:pPr>
        <w:spacing w:after="0" w:line="240" w:lineRule="auto"/>
        <w:jc w:val="both"/>
        <w:textAlignment w:val="center"/>
        <w:rPr>
          <w:rFonts w:ascii="Times New Roman" w:hAnsi="Times New Roman" w:cs="Times New Roman"/>
          <w:u w:val="single"/>
        </w:rPr>
      </w:pPr>
      <w:r w:rsidRPr="00D344D3">
        <w:rPr>
          <w:rFonts w:ascii="Times New Roman" w:hAnsi="Times New Roman" w:cs="Times New Roman"/>
        </w:rPr>
        <w:t xml:space="preserve">IIA. </w:t>
      </w:r>
      <w:r w:rsidRPr="00D344D3">
        <w:rPr>
          <w:rFonts w:ascii="Times New Roman" w:hAnsi="Times New Roman" w:cs="Times New Roman"/>
          <w:u w:val="single"/>
        </w:rPr>
        <w:t>Gene editing</w:t>
      </w:r>
    </w:p>
    <w:p w:rsidR="00744711" w:rsidRPr="00D344D3" w:rsidRDefault="00744711" w:rsidP="00975832">
      <w:pPr>
        <w:spacing w:after="0" w:line="240" w:lineRule="auto"/>
        <w:jc w:val="both"/>
        <w:textAlignment w:val="center"/>
        <w:rPr>
          <w:rFonts w:ascii="Times New Roman" w:hAnsi="Times New Roman" w:cs="Times New Roman"/>
          <w:i/>
        </w:rPr>
      </w:pPr>
      <w:proofErr w:type="spellStart"/>
      <w:r w:rsidRPr="00D344D3">
        <w:rPr>
          <w:rFonts w:ascii="Times New Roman" w:hAnsi="Times New Roman" w:cs="Times New Roman"/>
          <w:i/>
        </w:rPr>
        <w:t>IIAa</w:t>
      </w:r>
      <w:proofErr w:type="spellEnd"/>
      <w:r w:rsidRPr="00D344D3">
        <w:rPr>
          <w:rFonts w:ascii="Times New Roman" w:hAnsi="Times New Roman" w:cs="Times New Roman"/>
          <w:i/>
        </w:rPr>
        <w:t xml:space="preserve">. Cell Line </w:t>
      </w:r>
    </w:p>
    <w:p w:rsidR="007818F3" w:rsidRPr="00D344D3" w:rsidRDefault="007818F3"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lastRenderedPageBreak/>
        <w:t xml:space="preserve">Jeg-3 cell lines are going to be used in this experiment. It is a type of </w:t>
      </w:r>
      <w:r w:rsidR="00332D46" w:rsidRPr="00D344D3">
        <w:rPr>
          <w:rFonts w:ascii="Times New Roman" w:hAnsi="Times New Roman" w:cs="Times New Roman"/>
        </w:rPr>
        <w:t xml:space="preserve">choriocarcinoma cell that </w:t>
      </w:r>
      <w:r w:rsidR="002F6F41" w:rsidRPr="00D344D3">
        <w:rPr>
          <w:rFonts w:ascii="Times New Roman" w:hAnsi="Times New Roman" w:cs="Times New Roman"/>
        </w:rPr>
        <w:t xml:space="preserve">are trophoblast cells which have both TAP (transporter protein) and MHC-Class one. (13) They </w:t>
      </w:r>
      <w:r w:rsidR="00332D46" w:rsidRPr="00D344D3">
        <w:rPr>
          <w:rFonts w:ascii="Times New Roman" w:hAnsi="Times New Roman" w:cs="Times New Roman"/>
        </w:rPr>
        <w:t>ha</w:t>
      </w:r>
      <w:r w:rsidR="002F6F41" w:rsidRPr="00D344D3">
        <w:rPr>
          <w:rFonts w:ascii="Times New Roman" w:hAnsi="Times New Roman" w:cs="Times New Roman"/>
        </w:rPr>
        <w:t>ve</w:t>
      </w:r>
      <w:r w:rsidR="00332D46" w:rsidRPr="00D344D3">
        <w:rPr>
          <w:rFonts w:ascii="Times New Roman" w:hAnsi="Times New Roman" w:cs="Times New Roman"/>
        </w:rPr>
        <w:t xml:space="preserve"> the genotype for ERAP2</w:t>
      </w:r>
      <w:r w:rsidR="00937FAC" w:rsidRPr="00D344D3">
        <w:rPr>
          <w:rFonts w:ascii="Times New Roman" w:hAnsi="Times New Roman" w:cs="Times New Roman"/>
        </w:rPr>
        <w:t>N</w:t>
      </w:r>
      <w:r w:rsidR="00332D46" w:rsidRPr="00D344D3">
        <w:rPr>
          <w:rFonts w:ascii="Times New Roman" w:hAnsi="Times New Roman" w:cs="Times New Roman"/>
        </w:rPr>
        <w:t xml:space="preserve"> (SNP-2549782), homozygous TT. And the SNP that suppresses the transcription of ERAP2N, SNP rs-2248374 (homozygous GG)</w:t>
      </w:r>
      <w:r w:rsidR="00EB4F7C" w:rsidRPr="00D344D3">
        <w:rPr>
          <w:rFonts w:ascii="Times New Roman" w:hAnsi="Times New Roman" w:cs="Times New Roman"/>
        </w:rPr>
        <w:t xml:space="preserve"> (11). </w:t>
      </w:r>
      <w:r w:rsidR="002F6F41" w:rsidRPr="00D344D3">
        <w:rPr>
          <w:rFonts w:ascii="Times New Roman" w:hAnsi="Times New Roman" w:cs="Times New Roman"/>
        </w:rPr>
        <w:t xml:space="preserve">Because they have both homogenous SNPs, </w:t>
      </w:r>
      <w:r w:rsidR="00EB4F7C" w:rsidRPr="00D344D3">
        <w:rPr>
          <w:rFonts w:ascii="Times New Roman" w:hAnsi="Times New Roman" w:cs="Times New Roman"/>
        </w:rPr>
        <w:t>the heightened genotype for the N allele causes the SNP rs-22</w:t>
      </w:r>
      <w:r w:rsidR="00937FAC" w:rsidRPr="00D344D3">
        <w:rPr>
          <w:rFonts w:ascii="Times New Roman" w:hAnsi="Times New Roman" w:cs="Times New Roman"/>
        </w:rPr>
        <w:t>48374</w:t>
      </w:r>
      <w:r w:rsidR="00EB4F7C" w:rsidRPr="00D344D3">
        <w:rPr>
          <w:rFonts w:ascii="Times New Roman" w:hAnsi="Times New Roman" w:cs="Times New Roman"/>
        </w:rPr>
        <w:t xml:space="preserve"> to induce premature mRNA decay. So natural JEG-3 cells do not express ERAP2N or K, but have the genes for them. </w:t>
      </w:r>
      <w:r w:rsidR="00937FAC" w:rsidRPr="00D344D3">
        <w:rPr>
          <w:rFonts w:ascii="Times New Roman" w:hAnsi="Times New Roman" w:cs="Times New Roman"/>
        </w:rPr>
        <w:t xml:space="preserve">This makes them an ideal cell line to do gene editing in the SNP rs-2248374. </w:t>
      </w:r>
    </w:p>
    <w:p w:rsidR="00744711" w:rsidRPr="00D344D3" w:rsidRDefault="00744711" w:rsidP="00975832">
      <w:pPr>
        <w:spacing w:after="0" w:line="240" w:lineRule="auto"/>
        <w:jc w:val="both"/>
        <w:textAlignment w:val="center"/>
        <w:rPr>
          <w:rFonts w:ascii="Times New Roman" w:hAnsi="Times New Roman" w:cs="Times New Roman"/>
          <w:i/>
        </w:rPr>
      </w:pPr>
      <w:proofErr w:type="spellStart"/>
      <w:r w:rsidRPr="00D344D3">
        <w:rPr>
          <w:rFonts w:ascii="Times New Roman" w:hAnsi="Times New Roman" w:cs="Times New Roman"/>
          <w:i/>
        </w:rPr>
        <w:t>IIAb</w:t>
      </w:r>
      <w:proofErr w:type="spellEnd"/>
      <w:r w:rsidRPr="00D344D3">
        <w:rPr>
          <w:rFonts w:ascii="Times New Roman" w:hAnsi="Times New Roman" w:cs="Times New Roman"/>
          <w:i/>
        </w:rPr>
        <w:t xml:space="preserve">. Crispr Gene Editing </w:t>
      </w:r>
    </w:p>
    <w:p w:rsidR="009B4E7E" w:rsidRPr="00D344D3" w:rsidRDefault="009B4E7E"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 xml:space="preserve">The </w:t>
      </w:r>
      <w:r w:rsidR="007818F3" w:rsidRPr="00D344D3">
        <w:rPr>
          <w:rFonts w:ascii="Times New Roman" w:hAnsi="Times New Roman" w:cs="Times New Roman"/>
        </w:rPr>
        <w:t>Crispr</w:t>
      </w:r>
      <w:r w:rsidR="00EB4F7C" w:rsidRPr="00D344D3">
        <w:rPr>
          <w:rFonts w:ascii="Times New Roman" w:hAnsi="Times New Roman" w:cs="Times New Roman"/>
        </w:rPr>
        <w:t xml:space="preserve"> Cas 9</w:t>
      </w:r>
      <w:r w:rsidRPr="00D344D3">
        <w:rPr>
          <w:rFonts w:ascii="Times New Roman" w:hAnsi="Times New Roman" w:cs="Times New Roman"/>
        </w:rPr>
        <w:t xml:space="preserve"> editing is going to heighten transcription of ERAP2</w:t>
      </w:r>
      <w:r w:rsidR="00EB4F7C" w:rsidRPr="00D344D3">
        <w:rPr>
          <w:rFonts w:ascii="Times New Roman" w:hAnsi="Times New Roman" w:cs="Times New Roman"/>
        </w:rPr>
        <w:t>N</w:t>
      </w:r>
      <w:r w:rsidRPr="00D344D3">
        <w:rPr>
          <w:rFonts w:ascii="Times New Roman" w:hAnsi="Times New Roman" w:cs="Times New Roman"/>
        </w:rPr>
        <w:t xml:space="preserve"> by using single nucleotide replacement to change SNP rs-2</w:t>
      </w:r>
      <w:r w:rsidR="00EB4F7C" w:rsidRPr="00D344D3">
        <w:rPr>
          <w:rFonts w:ascii="Times New Roman" w:hAnsi="Times New Roman" w:cs="Times New Roman"/>
        </w:rPr>
        <w:t>2</w:t>
      </w:r>
      <w:r w:rsidR="00937FAC" w:rsidRPr="00D344D3">
        <w:rPr>
          <w:rFonts w:ascii="Times New Roman" w:hAnsi="Times New Roman" w:cs="Times New Roman"/>
        </w:rPr>
        <w:t>48374</w:t>
      </w:r>
      <w:r w:rsidR="00EB4F7C" w:rsidRPr="00D344D3">
        <w:rPr>
          <w:rFonts w:ascii="Times New Roman" w:hAnsi="Times New Roman" w:cs="Times New Roman"/>
        </w:rPr>
        <w:t>, the SNP that causes premature</w:t>
      </w:r>
      <w:r w:rsidR="00473E60" w:rsidRPr="00D344D3">
        <w:rPr>
          <w:rFonts w:ascii="Times New Roman" w:hAnsi="Times New Roman" w:cs="Times New Roman"/>
        </w:rPr>
        <w:t xml:space="preserve"> mRNA decay,</w:t>
      </w:r>
      <w:r w:rsidR="00EB4F7C" w:rsidRPr="00D344D3">
        <w:rPr>
          <w:rFonts w:ascii="Times New Roman" w:hAnsi="Times New Roman" w:cs="Times New Roman"/>
        </w:rPr>
        <w:t xml:space="preserve"> </w:t>
      </w:r>
      <w:r w:rsidR="00EF4591" w:rsidRPr="00D344D3">
        <w:rPr>
          <w:rFonts w:ascii="Times New Roman" w:hAnsi="Times New Roman" w:cs="Times New Roman"/>
        </w:rPr>
        <w:t>from homozygous GG to homozygous AA, which would ensure the transcription of ERAP2N</w:t>
      </w:r>
      <w:r w:rsidR="00EB4F7C" w:rsidRPr="00D344D3">
        <w:rPr>
          <w:rFonts w:ascii="Times New Roman" w:hAnsi="Times New Roman" w:cs="Times New Roman"/>
        </w:rPr>
        <w:t xml:space="preserve"> </w:t>
      </w:r>
      <w:r w:rsidR="00473E60" w:rsidRPr="00D344D3">
        <w:rPr>
          <w:rFonts w:ascii="Times New Roman" w:hAnsi="Times New Roman" w:cs="Times New Roman"/>
        </w:rPr>
        <w:t>because of t</w:t>
      </w:r>
      <w:r w:rsidR="00EF4591" w:rsidRPr="00D344D3">
        <w:rPr>
          <w:rFonts w:ascii="Times New Roman" w:hAnsi="Times New Roman" w:cs="Times New Roman"/>
        </w:rPr>
        <w:t>he SNP rs-22</w:t>
      </w:r>
      <w:r w:rsidR="00937FAC" w:rsidRPr="00D344D3">
        <w:rPr>
          <w:rFonts w:ascii="Times New Roman" w:hAnsi="Times New Roman" w:cs="Times New Roman"/>
        </w:rPr>
        <w:t>48374</w:t>
      </w:r>
      <w:r w:rsidR="00EF4591" w:rsidRPr="00D344D3">
        <w:rPr>
          <w:rFonts w:ascii="Times New Roman" w:hAnsi="Times New Roman" w:cs="Times New Roman"/>
        </w:rPr>
        <w:t xml:space="preserve"> knocked out. </w:t>
      </w:r>
    </w:p>
    <w:p w:rsidR="00473E60" w:rsidRPr="00D344D3" w:rsidRDefault="00473E60"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 xml:space="preserve">The same technique will be used to </w:t>
      </w:r>
      <w:r w:rsidR="00937FAC" w:rsidRPr="00D344D3">
        <w:rPr>
          <w:rFonts w:ascii="Times New Roman" w:hAnsi="Times New Roman" w:cs="Times New Roman"/>
        </w:rPr>
        <w:t xml:space="preserve">make another group of cells to have ERAP2 K allele. The gene editing will </w:t>
      </w:r>
      <w:r w:rsidRPr="00D344D3">
        <w:rPr>
          <w:rFonts w:ascii="Times New Roman" w:hAnsi="Times New Roman" w:cs="Times New Roman"/>
        </w:rPr>
        <w:t>change the SNP rs-25</w:t>
      </w:r>
      <w:r w:rsidR="00937FAC" w:rsidRPr="00D344D3">
        <w:rPr>
          <w:rFonts w:ascii="Times New Roman" w:hAnsi="Times New Roman" w:cs="Times New Roman"/>
        </w:rPr>
        <w:t>49782</w:t>
      </w:r>
      <w:r w:rsidRPr="00D344D3">
        <w:rPr>
          <w:rFonts w:ascii="Times New Roman" w:hAnsi="Times New Roman" w:cs="Times New Roman"/>
        </w:rPr>
        <w:t xml:space="preserve"> from homogenous TT to GG so ERAP2K will be expressed and SNP rs-22</w:t>
      </w:r>
      <w:r w:rsidR="00937FAC" w:rsidRPr="00D344D3">
        <w:rPr>
          <w:rFonts w:ascii="Times New Roman" w:hAnsi="Times New Roman" w:cs="Times New Roman"/>
        </w:rPr>
        <w:t>48374</w:t>
      </w:r>
      <w:r w:rsidRPr="00D344D3">
        <w:rPr>
          <w:rFonts w:ascii="Times New Roman" w:hAnsi="Times New Roman" w:cs="Times New Roman"/>
        </w:rPr>
        <w:t xml:space="preserve"> will not be needed to alter because it encodes for the K allele.</w:t>
      </w:r>
    </w:p>
    <w:p w:rsidR="00473E60" w:rsidRPr="00D344D3" w:rsidRDefault="00EF4591"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 xml:space="preserve">The different types of cells that I am aiming to obtain is JEG-3 with a. ERAP2K, b. ERAP2N, and </w:t>
      </w:r>
      <w:r w:rsidR="00937FAC" w:rsidRPr="00D344D3">
        <w:rPr>
          <w:rFonts w:ascii="Times New Roman" w:hAnsi="Times New Roman" w:cs="Times New Roman"/>
        </w:rPr>
        <w:t xml:space="preserve">c. </w:t>
      </w:r>
      <w:r w:rsidRPr="00D344D3">
        <w:rPr>
          <w:rFonts w:ascii="Times New Roman" w:hAnsi="Times New Roman" w:cs="Times New Roman"/>
        </w:rPr>
        <w:t>with n</w:t>
      </w:r>
      <w:r w:rsidR="00473E60" w:rsidRPr="00D344D3">
        <w:rPr>
          <w:rFonts w:ascii="Times New Roman" w:hAnsi="Times New Roman" w:cs="Times New Roman"/>
        </w:rPr>
        <w:t xml:space="preserve">o ERAP2 (natural JEG-3 cells). </w:t>
      </w:r>
    </w:p>
    <w:p w:rsidR="00473E60" w:rsidRPr="00D344D3" w:rsidRDefault="00092E3C"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noProof/>
        </w:rPr>
        <w:drawing>
          <wp:anchor distT="0" distB="0" distL="114300" distR="114300" simplePos="0" relativeHeight="251658240" behindDoc="0" locked="0" layoutInCell="1" allowOverlap="1" wp14:anchorId="71B68E42">
            <wp:simplePos x="0" y="0"/>
            <wp:positionH relativeFrom="column">
              <wp:posOffset>1441094</wp:posOffset>
            </wp:positionH>
            <wp:positionV relativeFrom="paragraph">
              <wp:posOffset>39040</wp:posOffset>
            </wp:positionV>
            <wp:extent cx="1280854" cy="1953158"/>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80854" cy="1953158"/>
                    </a:xfrm>
                    <a:prstGeom prst="rect">
                      <a:avLst/>
                    </a:prstGeom>
                  </pic:spPr>
                </pic:pic>
              </a:graphicData>
            </a:graphic>
            <wp14:sizeRelH relativeFrom="margin">
              <wp14:pctWidth>0</wp14:pctWidth>
            </wp14:sizeRelH>
            <wp14:sizeRelV relativeFrom="margin">
              <wp14:pctHeight>0</wp14:pctHeight>
            </wp14:sizeRelV>
          </wp:anchor>
        </w:drawing>
      </w:r>
      <w:r w:rsidR="00473E60" w:rsidRPr="00D344D3">
        <w:rPr>
          <w:rFonts w:ascii="Times New Roman" w:hAnsi="Times New Roman" w:cs="Times New Roman"/>
        </w:rPr>
        <w:t>The results of the gene editing will be check</w:t>
      </w:r>
      <w:r w:rsidR="00937FAC" w:rsidRPr="00D344D3">
        <w:rPr>
          <w:rFonts w:ascii="Times New Roman" w:hAnsi="Times New Roman" w:cs="Times New Roman"/>
        </w:rPr>
        <w:t>ed</w:t>
      </w:r>
      <w:r w:rsidR="00473E60" w:rsidRPr="00D344D3">
        <w:rPr>
          <w:rFonts w:ascii="Times New Roman" w:hAnsi="Times New Roman" w:cs="Times New Roman"/>
        </w:rPr>
        <w:t xml:space="preserve"> by western blot. SDS page will be used to look at the weight of the peptide. ERAP2 should be 110kDa (4). Beta actin internal control will be also checked in order to keep the amount of protein the same. </w:t>
      </w:r>
    </w:p>
    <w:p w:rsidR="009D373D" w:rsidRPr="00D344D3" w:rsidRDefault="009D373D" w:rsidP="00975832">
      <w:pPr>
        <w:spacing w:after="0" w:line="240" w:lineRule="auto"/>
        <w:jc w:val="both"/>
        <w:textAlignment w:val="center"/>
        <w:rPr>
          <w:rFonts w:ascii="Times New Roman" w:hAnsi="Times New Roman" w:cs="Times New Roman"/>
        </w:rPr>
      </w:pPr>
    </w:p>
    <w:p w:rsidR="009D373D" w:rsidRPr="00D344D3" w:rsidRDefault="00AA3D46" w:rsidP="00AA3D46">
      <w:pPr>
        <w:spacing w:after="0" w:line="240" w:lineRule="auto"/>
        <w:ind w:left="1440"/>
        <w:jc w:val="both"/>
        <w:textAlignment w:val="center"/>
        <w:rPr>
          <w:rFonts w:ascii="Times New Roman" w:hAnsi="Times New Roman" w:cs="Times New Roman"/>
        </w:rPr>
      </w:pPr>
      <w:r w:rsidRPr="00D344D3">
        <w:rPr>
          <w:rFonts w:ascii="Times New Roman" w:hAnsi="Times New Roman" w:cs="Times New Roman"/>
          <w:b/>
        </w:rPr>
        <w:t xml:space="preserve">Figure 4: Crispr/Cas9 editing. Blue circle is Cas9. </w:t>
      </w:r>
      <w:r w:rsidR="003E1D60" w:rsidRPr="00D344D3">
        <w:rPr>
          <w:rFonts w:ascii="Times New Roman" w:hAnsi="Times New Roman" w:cs="Times New Roman"/>
          <w:b/>
        </w:rPr>
        <w:t xml:space="preserve">Red is </w:t>
      </w:r>
      <w:proofErr w:type="spellStart"/>
      <w:r w:rsidR="003E1D60" w:rsidRPr="00D344D3">
        <w:rPr>
          <w:rFonts w:ascii="Times New Roman" w:hAnsi="Times New Roman" w:cs="Times New Roman"/>
          <w:b/>
        </w:rPr>
        <w:t>sgRNA</w:t>
      </w:r>
      <w:proofErr w:type="spellEnd"/>
      <w:r w:rsidR="003E1D60" w:rsidRPr="00D344D3">
        <w:rPr>
          <w:rFonts w:ascii="Times New Roman" w:hAnsi="Times New Roman" w:cs="Times New Roman"/>
          <w:b/>
        </w:rPr>
        <w:t xml:space="preserve"> yellow is the new DNA. </w:t>
      </w:r>
      <w:r w:rsidR="003E1D60" w:rsidRPr="00D344D3">
        <w:rPr>
          <w:rFonts w:ascii="Times New Roman" w:hAnsi="Times New Roman" w:cs="Times New Roman"/>
        </w:rPr>
        <w:t xml:space="preserve">Adapted from (18) </w:t>
      </w:r>
    </w:p>
    <w:p w:rsidR="001F759B" w:rsidRPr="00D344D3" w:rsidRDefault="00473E60" w:rsidP="00975832">
      <w:pPr>
        <w:spacing w:after="0" w:line="240" w:lineRule="auto"/>
        <w:jc w:val="both"/>
        <w:textAlignment w:val="center"/>
        <w:rPr>
          <w:rFonts w:ascii="Times New Roman" w:hAnsi="Times New Roman" w:cs="Times New Roman"/>
          <w:u w:val="single"/>
        </w:rPr>
      </w:pPr>
      <w:r w:rsidRPr="00D344D3">
        <w:rPr>
          <w:rFonts w:ascii="Times New Roman" w:hAnsi="Times New Roman" w:cs="Times New Roman"/>
        </w:rPr>
        <w:t xml:space="preserve">IIB. </w:t>
      </w:r>
      <w:r w:rsidR="001F759B" w:rsidRPr="00D344D3">
        <w:rPr>
          <w:rFonts w:ascii="Times New Roman" w:hAnsi="Times New Roman" w:cs="Times New Roman"/>
          <w:u w:val="single"/>
        </w:rPr>
        <w:t xml:space="preserve">Lymphocyte Activation Assay </w:t>
      </w:r>
    </w:p>
    <w:p w:rsidR="00473E60" w:rsidRPr="00D344D3" w:rsidRDefault="001A0A25" w:rsidP="00975832">
      <w:pPr>
        <w:spacing w:after="0" w:line="240" w:lineRule="auto"/>
        <w:jc w:val="both"/>
        <w:textAlignment w:val="center"/>
        <w:rPr>
          <w:rFonts w:ascii="Times New Roman" w:hAnsi="Times New Roman" w:cs="Times New Roman"/>
        </w:rPr>
      </w:pPr>
      <w:proofErr w:type="spellStart"/>
      <w:r w:rsidRPr="00D344D3">
        <w:rPr>
          <w:rFonts w:ascii="Times New Roman" w:hAnsi="Times New Roman" w:cs="Times New Roman"/>
          <w:i/>
        </w:rPr>
        <w:t>IIBa</w:t>
      </w:r>
      <w:proofErr w:type="spellEnd"/>
      <w:r w:rsidRPr="00D344D3">
        <w:rPr>
          <w:rFonts w:ascii="Times New Roman" w:hAnsi="Times New Roman" w:cs="Times New Roman"/>
          <w:i/>
        </w:rPr>
        <w:t>.</w:t>
      </w:r>
      <w:r w:rsidRPr="00D344D3">
        <w:rPr>
          <w:rFonts w:ascii="Times New Roman" w:hAnsi="Times New Roman" w:cs="Times New Roman"/>
        </w:rPr>
        <w:t xml:space="preserve"> </w:t>
      </w:r>
      <w:r w:rsidRPr="00D344D3">
        <w:rPr>
          <w:rFonts w:ascii="Times New Roman" w:hAnsi="Times New Roman" w:cs="Times New Roman"/>
          <w:i/>
        </w:rPr>
        <w:t xml:space="preserve">Isolation of lymphocytes </w:t>
      </w:r>
      <w:r w:rsidR="00473E60" w:rsidRPr="00D344D3">
        <w:rPr>
          <w:rFonts w:ascii="Times New Roman" w:hAnsi="Times New Roman" w:cs="Times New Roman"/>
        </w:rPr>
        <w:t xml:space="preserve"> </w:t>
      </w:r>
    </w:p>
    <w:p w:rsidR="00473E60" w:rsidRPr="00D344D3" w:rsidRDefault="00130492"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 xml:space="preserve">Isolation </w:t>
      </w:r>
      <w:r w:rsidR="001A0A25" w:rsidRPr="00D344D3">
        <w:rPr>
          <w:rFonts w:ascii="Times New Roman" w:hAnsi="Times New Roman" w:cs="Times New Roman"/>
        </w:rPr>
        <w:t xml:space="preserve">of lymphocytes </w:t>
      </w:r>
      <w:r w:rsidRPr="00D344D3">
        <w:rPr>
          <w:rFonts w:ascii="Times New Roman" w:hAnsi="Times New Roman" w:cs="Times New Roman"/>
        </w:rPr>
        <w:t xml:space="preserve">needs to be done from freshly donated blood. The PBMC isolation protocol (14) will be used to isolate lymphocytes based on density gradient centrifugation. </w:t>
      </w:r>
      <w:r w:rsidR="001A0A25" w:rsidRPr="00D344D3">
        <w:rPr>
          <w:rFonts w:ascii="Times New Roman" w:hAnsi="Times New Roman" w:cs="Times New Roman"/>
        </w:rPr>
        <w:t>The lymphocytes that will be used are NK cells because they are found in abundance in pregnant women</w:t>
      </w:r>
      <w:r w:rsidR="003B578B" w:rsidRPr="00D344D3">
        <w:rPr>
          <w:rFonts w:ascii="Times New Roman" w:hAnsi="Times New Roman" w:cs="Times New Roman"/>
        </w:rPr>
        <w:t xml:space="preserve">, and T cells to see if it induces any other immune response. </w:t>
      </w:r>
    </w:p>
    <w:p w:rsidR="001A0A25" w:rsidRPr="00D344D3" w:rsidRDefault="001A0A25" w:rsidP="00975832">
      <w:pPr>
        <w:spacing w:after="0" w:line="240" w:lineRule="auto"/>
        <w:jc w:val="both"/>
        <w:textAlignment w:val="center"/>
        <w:rPr>
          <w:rFonts w:ascii="Times New Roman" w:hAnsi="Times New Roman" w:cs="Times New Roman"/>
          <w:i/>
        </w:rPr>
      </w:pPr>
      <w:proofErr w:type="spellStart"/>
      <w:r w:rsidRPr="00D344D3">
        <w:rPr>
          <w:rFonts w:ascii="Times New Roman" w:hAnsi="Times New Roman" w:cs="Times New Roman"/>
          <w:i/>
        </w:rPr>
        <w:t>IIBb</w:t>
      </w:r>
      <w:proofErr w:type="spellEnd"/>
      <w:r w:rsidRPr="00D344D3">
        <w:rPr>
          <w:rFonts w:ascii="Times New Roman" w:hAnsi="Times New Roman" w:cs="Times New Roman"/>
          <w:i/>
        </w:rPr>
        <w:t>. Insertion of anti</w:t>
      </w:r>
      <w:r w:rsidR="00AA3D46" w:rsidRPr="00D344D3">
        <w:rPr>
          <w:rFonts w:ascii="Times New Roman" w:hAnsi="Times New Roman" w:cs="Times New Roman"/>
          <w:i/>
        </w:rPr>
        <w:t>bodies</w:t>
      </w:r>
      <w:r w:rsidRPr="00D344D3">
        <w:rPr>
          <w:rFonts w:ascii="Times New Roman" w:hAnsi="Times New Roman" w:cs="Times New Roman"/>
          <w:i/>
        </w:rPr>
        <w:t xml:space="preserve"> </w:t>
      </w:r>
    </w:p>
    <w:p w:rsidR="00130492" w:rsidRPr="00D344D3" w:rsidRDefault="00130492"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 xml:space="preserve">The </w:t>
      </w:r>
      <w:r w:rsidR="002F1013" w:rsidRPr="00D344D3">
        <w:rPr>
          <w:rFonts w:ascii="Times New Roman" w:hAnsi="Times New Roman" w:cs="Times New Roman"/>
        </w:rPr>
        <w:t>antibodies</w:t>
      </w:r>
      <w:r w:rsidR="001A0A25" w:rsidRPr="00D344D3">
        <w:rPr>
          <w:rFonts w:ascii="Times New Roman" w:hAnsi="Times New Roman" w:cs="Times New Roman"/>
        </w:rPr>
        <w:t xml:space="preserve"> that will be inserted</w:t>
      </w:r>
      <w:r w:rsidRPr="00D344D3">
        <w:rPr>
          <w:rFonts w:ascii="Times New Roman" w:hAnsi="Times New Roman" w:cs="Times New Roman"/>
        </w:rPr>
        <w:t xml:space="preserve"> are </w:t>
      </w:r>
      <w:r w:rsidR="002F1013" w:rsidRPr="00D344D3">
        <w:rPr>
          <w:rFonts w:ascii="Times New Roman" w:hAnsi="Times New Roman" w:cs="Times New Roman"/>
        </w:rPr>
        <w:t>anti-</w:t>
      </w:r>
      <w:r w:rsidRPr="00D344D3">
        <w:rPr>
          <w:rFonts w:ascii="Times New Roman" w:hAnsi="Times New Roman" w:cs="Times New Roman"/>
        </w:rPr>
        <w:t>CD5</w:t>
      </w:r>
      <w:r w:rsidR="0007768E" w:rsidRPr="00D344D3">
        <w:rPr>
          <w:rFonts w:ascii="Times New Roman" w:hAnsi="Times New Roman" w:cs="Times New Roman"/>
        </w:rPr>
        <w:t>6,</w:t>
      </w:r>
      <w:r w:rsidRPr="00D344D3">
        <w:rPr>
          <w:rFonts w:ascii="Times New Roman" w:hAnsi="Times New Roman" w:cs="Times New Roman"/>
        </w:rPr>
        <w:t xml:space="preserve"> CD16</w:t>
      </w:r>
      <w:r w:rsidR="001A0A25" w:rsidRPr="00D344D3">
        <w:rPr>
          <w:rFonts w:ascii="Times New Roman" w:hAnsi="Times New Roman" w:cs="Times New Roman"/>
        </w:rPr>
        <w:t>, CD69</w:t>
      </w:r>
      <w:r w:rsidR="00FD57F2" w:rsidRPr="00D344D3">
        <w:rPr>
          <w:rFonts w:ascii="Times New Roman" w:hAnsi="Times New Roman" w:cs="Times New Roman"/>
        </w:rPr>
        <w:t>, CD8, and CD4.</w:t>
      </w:r>
      <w:r w:rsidRPr="00D344D3">
        <w:rPr>
          <w:rFonts w:ascii="Times New Roman" w:hAnsi="Times New Roman" w:cs="Times New Roman"/>
        </w:rPr>
        <w:t xml:space="preserve"> </w:t>
      </w:r>
      <w:r w:rsidR="001A0A25" w:rsidRPr="00D344D3">
        <w:rPr>
          <w:rFonts w:ascii="Times New Roman" w:hAnsi="Times New Roman" w:cs="Times New Roman"/>
        </w:rPr>
        <w:t>CD56 and CD16</w:t>
      </w:r>
      <w:r w:rsidRPr="00D344D3">
        <w:rPr>
          <w:rFonts w:ascii="Times New Roman" w:hAnsi="Times New Roman" w:cs="Times New Roman"/>
        </w:rPr>
        <w:t xml:space="preserve"> </w:t>
      </w:r>
      <w:r w:rsidR="0007768E" w:rsidRPr="00D344D3">
        <w:rPr>
          <w:rFonts w:ascii="Times New Roman" w:hAnsi="Times New Roman" w:cs="Times New Roman"/>
        </w:rPr>
        <w:t xml:space="preserve">activate NKCs, </w:t>
      </w:r>
      <w:r w:rsidRPr="00D344D3">
        <w:rPr>
          <w:rFonts w:ascii="Times New Roman" w:hAnsi="Times New Roman" w:cs="Times New Roman"/>
        </w:rPr>
        <w:t>are known to induce tumor necrosis factors when they are both active in excess amounts (9). Also, CD69 will be quantifie</w:t>
      </w:r>
      <w:r w:rsidR="00744711" w:rsidRPr="00D344D3">
        <w:rPr>
          <w:rFonts w:ascii="Times New Roman" w:hAnsi="Times New Roman" w:cs="Times New Roman"/>
        </w:rPr>
        <w:t xml:space="preserve">d to </w:t>
      </w:r>
      <w:r w:rsidRPr="00D344D3">
        <w:rPr>
          <w:rFonts w:ascii="Times New Roman" w:hAnsi="Times New Roman" w:cs="Times New Roman"/>
        </w:rPr>
        <w:t xml:space="preserve">show us early activation of cell surface molecules. </w:t>
      </w:r>
      <w:r w:rsidR="00526A98" w:rsidRPr="00D344D3">
        <w:rPr>
          <w:rFonts w:ascii="Times New Roman" w:hAnsi="Times New Roman" w:cs="Times New Roman"/>
        </w:rPr>
        <w:t xml:space="preserve">CD69 needs to be positive in order for the results to be valid because without activation, the antibodies will have no effect. </w:t>
      </w:r>
      <w:r w:rsidR="00FD57F2" w:rsidRPr="00D344D3">
        <w:rPr>
          <w:rFonts w:ascii="Times New Roman" w:hAnsi="Times New Roman" w:cs="Times New Roman"/>
        </w:rPr>
        <w:t xml:space="preserve">CD8 an CD4 are both different types of T cells. </w:t>
      </w:r>
      <w:r w:rsidR="00AA3D46" w:rsidRPr="00D344D3">
        <w:rPr>
          <w:rFonts w:ascii="Times New Roman" w:hAnsi="Times New Roman" w:cs="Times New Roman"/>
        </w:rPr>
        <w:t xml:space="preserve">(17) </w:t>
      </w:r>
    </w:p>
    <w:p w:rsidR="00526A98" w:rsidRPr="00D344D3" w:rsidRDefault="00526A98" w:rsidP="00975832">
      <w:pPr>
        <w:spacing w:after="0" w:line="240" w:lineRule="auto"/>
        <w:jc w:val="both"/>
        <w:textAlignment w:val="center"/>
        <w:rPr>
          <w:rFonts w:ascii="Times New Roman" w:hAnsi="Times New Roman" w:cs="Times New Roman"/>
          <w:i/>
          <w:u w:val="single"/>
        </w:rPr>
      </w:pPr>
      <w:proofErr w:type="spellStart"/>
      <w:r w:rsidRPr="00D344D3">
        <w:rPr>
          <w:rFonts w:ascii="Times New Roman" w:hAnsi="Times New Roman" w:cs="Times New Roman"/>
          <w:i/>
        </w:rPr>
        <w:t>II</w:t>
      </w:r>
      <w:r w:rsidR="001A0A25" w:rsidRPr="00D344D3">
        <w:rPr>
          <w:rFonts w:ascii="Times New Roman" w:hAnsi="Times New Roman" w:cs="Times New Roman"/>
          <w:i/>
        </w:rPr>
        <w:t>Bc</w:t>
      </w:r>
      <w:proofErr w:type="spellEnd"/>
      <w:r w:rsidR="001A0A25" w:rsidRPr="00D344D3">
        <w:rPr>
          <w:rFonts w:ascii="Times New Roman" w:hAnsi="Times New Roman" w:cs="Times New Roman"/>
          <w:i/>
        </w:rPr>
        <w:t>. Quantification of Activated Lymphocytes</w:t>
      </w:r>
    </w:p>
    <w:p w:rsidR="0007768E" w:rsidRPr="00D344D3" w:rsidRDefault="0007768E"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After 48 hours of keeping the lymphocytes, antibodies, and JEG-3 cells together</w:t>
      </w:r>
      <w:r w:rsidR="00AA3D46" w:rsidRPr="00D344D3">
        <w:rPr>
          <w:rFonts w:ascii="Times New Roman" w:hAnsi="Times New Roman" w:cs="Times New Roman"/>
        </w:rPr>
        <w:t xml:space="preserve"> in incubation</w:t>
      </w:r>
      <w:r w:rsidRPr="00D344D3">
        <w:rPr>
          <w:rFonts w:ascii="Times New Roman" w:hAnsi="Times New Roman" w:cs="Times New Roman"/>
        </w:rPr>
        <w:t>, f</w:t>
      </w:r>
      <w:r w:rsidR="00526A98" w:rsidRPr="00D344D3">
        <w:rPr>
          <w:rFonts w:ascii="Times New Roman" w:hAnsi="Times New Roman" w:cs="Times New Roman"/>
        </w:rPr>
        <w:t xml:space="preserve">low cytometry will be used to quantify activated </w:t>
      </w:r>
      <w:r w:rsidRPr="00D344D3">
        <w:rPr>
          <w:rFonts w:ascii="Times New Roman" w:hAnsi="Times New Roman" w:cs="Times New Roman"/>
        </w:rPr>
        <w:t>lymphocytes</w:t>
      </w:r>
      <w:r w:rsidR="00526A98" w:rsidRPr="00D344D3">
        <w:rPr>
          <w:rFonts w:ascii="Times New Roman" w:hAnsi="Times New Roman" w:cs="Times New Roman"/>
        </w:rPr>
        <w:t xml:space="preserve">. </w:t>
      </w:r>
    </w:p>
    <w:p w:rsidR="00FD57F2" w:rsidRPr="00D344D3" w:rsidRDefault="0007768E"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The activate</w:t>
      </w:r>
      <w:r w:rsidR="003B578B" w:rsidRPr="00D344D3">
        <w:rPr>
          <w:rFonts w:ascii="Times New Roman" w:hAnsi="Times New Roman" w:cs="Times New Roman"/>
        </w:rPr>
        <w:t>d</w:t>
      </w:r>
      <w:r w:rsidRPr="00D344D3">
        <w:rPr>
          <w:rFonts w:ascii="Times New Roman" w:hAnsi="Times New Roman" w:cs="Times New Roman"/>
        </w:rPr>
        <w:t xml:space="preserve"> lymphocytes (NKC and T Cells) will have CD* </w:t>
      </w:r>
      <w:r w:rsidR="00FD57F2" w:rsidRPr="00D344D3">
        <w:rPr>
          <w:rFonts w:ascii="Times New Roman" w:hAnsi="Times New Roman" w:cs="Times New Roman"/>
        </w:rPr>
        <w:t xml:space="preserve">protein </w:t>
      </w:r>
      <w:r w:rsidRPr="00D344D3">
        <w:rPr>
          <w:rFonts w:ascii="Times New Roman" w:hAnsi="Times New Roman" w:cs="Times New Roman"/>
        </w:rPr>
        <w:t xml:space="preserve">on the surface of the cell like in figure 4. </w:t>
      </w:r>
      <w:r w:rsidR="00FD57F2" w:rsidRPr="00D344D3">
        <w:rPr>
          <w:rFonts w:ascii="Times New Roman" w:hAnsi="Times New Roman" w:cs="Times New Roman"/>
        </w:rPr>
        <w:t>For NKCs, instead of TCR (T cell receptor) it is KIR (Killer-cell Immunoglobulin-like Receptors)</w:t>
      </w:r>
      <w:r w:rsidR="003B578B" w:rsidRPr="00D344D3">
        <w:rPr>
          <w:rFonts w:ascii="Times New Roman" w:hAnsi="Times New Roman" w:cs="Times New Roman"/>
        </w:rPr>
        <w:t xml:space="preserve">. </w:t>
      </w:r>
      <w:r w:rsidR="00AA3D46" w:rsidRPr="00D344D3">
        <w:rPr>
          <w:rFonts w:ascii="Times New Roman" w:hAnsi="Times New Roman" w:cs="Times New Roman"/>
        </w:rPr>
        <w:t>Also shown in Figure 1.</w:t>
      </w:r>
    </w:p>
    <w:p w:rsidR="003E1D60" w:rsidRPr="00D344D3" w:rsidRDefault="0007768E"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noProof/>
        </w:rPr>
        <w:drawing>
          <wp:inline distT="0" distB="0" distL="0" distR="0" wp14:anchorId="144C437F" wp14:editId="14EDAC7C">
            <wp:extent cx="2257425" cy="285475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553" r="-1042" b="7269"/>
                    <a:stretch/>
                  </pic:blipFill>
                  <pic:spPr bwMode="auto">
                    <a:xfrm>
                      <a:off x="0" y="0"/>
                      <a:ext cx="2300697" cy="2909473"/>
                    </a:xfrm>
                    <a:prstGeom prst="rect">
                      <a:avLst/>
                    </a:prstGeom>
                    <a:ln>
                      <a:noFill/>
                    </a:ln>
                    <a:extLst>
                      <a:ext uri="{53640926-AAD7-44D8-BBD7-CCE9431645EC}">
                        <a14:shadowObscured xmlns:a14="http://schemas.microsoft.com/office/drawing/2010/main"/>
                      </a:ext>
                    </a:extLst>
                  </pic:spPr>
                </pic:pic>
              </a:graphicData>
            </a:graphic>
          </wp:inline>
        </w:drawing>
      </w:r>
    </w:p>
    <w:p w:rsidR="003E1D60" w:rsidRPr="00D344D3" w:rsidRDefault="00FD57F2"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b/>
        </w:rPr>
        <w:t xml:space="preserve">Figure </w:t>
      </w:r>
      <w:r w:rsidR="00AA3D46" w:rsidRPr="00D344D3">
        <w:rPr>
          <w:rFonts w:ascii="Times New Roman" w:hAnsi="Times New Roman" w:cs="Times New Roman"/>
          <w:b/>
        </w:rPr>
        <w:t>5</w:t>
      </w:r>
      <w:r w:rsidRPr="00D344D3">
        <w:rPr>
          <w:rFonts w:ascii="Times New Roman" w:hAnsi="Times New Roman" w:cs="Times New Roman"/>
          <w:b/>
        </w:rPr>
        <w:t xml:space="preserve">: The activation of T cells from the bonding with MHC-C1. </w:t>
      </w:r>
      <w:r w:rsidRPr="00D344D3">
        <w:rPr>
          <w:rFonts w:ascii="Times New Roman" w:hAnsi="Times New Roman" w:cs="Times New Roman"/>
        </w:rPr>
        <w:t xml:space="preserve">Adapted from </w:t>
      </w:r>
      <w:r w:rsidR="003E1D60" w:rsidRPr="00D344D3">
        <w:rPr>
          <w:rFonts w:ascii="Times New Roman" w:hAnsi="Times New Roman" w:cs="Times New Roman"/>
        </w:rPr>
        <w:t>(16)</w:t>
      </w:r>
    </w:p>
    <w:p w:rsidR="00EB4F7C" w:rsidRPr="00D344D3" w:rsidRDefault="00AA3D46" w:rsidP="00975832">
      <w:pPr>
        <w:spacing w:after="0" w:line="240" w:lineRule="auto"/>
        <w:jc w:val="both"/>
        <w:textAlignment w:val="center"/>
        <w:rPr>
          <w:rFonts w:ascii="Times New Roman" w:hAnsi="Times New Roman" w:cs="Times New Roman"/>
          <w:b/>
        </w:rPr>
      </w:pPr>
      <w:r w:rsidRPr="00D344D3">
        <w:rPr>
          <w:rFonts w:ascii="Times New Roman" w:hAnsi="Times New Roman" w:cs="Times New Roman"/>
          <w:b/>
        </w:rPr>
        <w:lastRenderedPageBreak/>
        <w:t>I</w:t>
      </w:r>
      <w:r w:rsidR="00C0484A" w:rsidRPr="00D344D3">
        <w:rPr>
          <w:rFonts w:ascii="Times New Roman" w:hAnsi="Times New Roman" w:cs="Times New Roman"/>
          <w:b/>
        </w:rPr>
        <w:t xml:space="preserve">II. </w:t>
      </w:r>
      <w:r w:rsidR="00EB4F7C" w:rsidRPr="00D344D3">
        <w:rPr>
          <w:rFonts w:ascii="Times New Roman" w:hAnsi="Times New Roman" w:cs="Times New Roman"/>
          <w:b/>
        </w:rPr>
        <w:t>Discussion</w:t>
      </w:r>
    </w:p>
    <w:p w:rsidR="00917308" w:rsidRPr="00D344D3" w:rsidRDefault="00917308"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If this experiment goes well, it will show that an alteration in SNP rs-22</w:t>
      </w:r>
      <w:r w:rsidR="00AA3D46" w:rsidRPr="00D344D3">
        <w:rPr>
          <w:rFonts w:ascii="Times New Roman" w:hAnsi="Times New Roman" w:cs="Times New Roman"/>
        </w:rPr>
        <w:t>48374</w:t>
      </w:r>
      <w:r w:rsidRPr="00D344D3">
        <w:rPr>
          <w:rFonts w:ascii="Times New Roman" w:hAnsi="Times New Roman" w:cs="Times New Roman"/>
        </w:rPr>
        <w:t xml:space="preserve"> will result in the hyper cleaving ERAP2</w:t>
      </w:r>
      <w:r w:rsidR="00AA3D46" w:rsidRPr="00D344D3">
        <w:rPr>
          <w:rFonts w:ascii="Times New Roman" w:hAnsi="Times New Roman" w:cs="Times New Roman"/>
        </w:rPr>
        <w:t>N</w:t>
      </w:r>
      <w:r w:rsidRPr="00D344D3">
        <w:rPr>
          <w:rFonts w:ascii="Times New Roman" w:hAnsi="Times New Roman" w:cs="Times New Roman"/>
        </w:rPr>
        <w:t xml:space="preserve"> allele to be formed. </w:t>
      </w:r>
      <w:r w:rsidR="00D43D5A" w:rsidRPr="00D344D3">
        <w:rPr>
          <w:rFonts w:ascii="Times New Roman" w:hAnsi="Times New Roman" w:cs="Times New Roman"/>
        </w:rPr>
        <w:t xml:space="preserve">This will show that although the genes are linked to not be expressed in nature, an alteration in the SNP (which is possible in nature) </w:t>
      </w:r>
      <w:r w:rsidR="00AA3D46" w:rsidRPr="00D344D3">
        <w:rPr>
          <w:rFonts w:ascii="Times New Roman" w:hAnsi="Times New Roman" w:cs="Times New Roman"/>
        </w:rPr>
        <w:t>could</w:t>
      </w:r>
      <w:r w:rsidR="00D43D5A" w:rsidRPr="00D344D3">
        <w:rPr>
          <w:rFonts w:ascii="Times New Roman" w:hAnsi="Times New Roman" w:cs="Times New Roman"/>
        </w:rPr>
        <w:t xml:space="preserve"> make</w:t>
      </w:r>
      <w:r w:rsidR="00AA3D46" w:rsidRPr="00D344D3">
        <w:rPr>
          <w:rFonts w:ascii="Times New Roman" w:hAnsi="Times New Roman" w:cs="Times New Roman"/>
        </w:rPr>
        <w:t xml:space="preserve"> </w:t>
      </w:r>
      <w:r w:rsidR="00D43D5A" w:rsidRPr="00D344D3">
        <w:rPr>
          <w:rFonts w:ascii="Times New Roman" w:hAnsi="Times New Roman" w:cs="Times New Roman"/>
        </w:rPr>
        <w:t>the expression of ERAP2</w:t>
      </w:r>
      <w:r w:rsidR="00AA3D46" w:rsidRPr="00D344D3">
        <w:rPr>
          <w:rFonts w:ascii="Times New Roman" w:hAnsi="Times New Roman" w:cs="Times New Roman"/>
        </w:rPr>
        <w:t>N</w:t>
      </w:r>
      <w:r w:rsidR="00D43D5A" w:rsidRPr="00D344D3">
        <w:rPr>
          <w:rFonts w:ascii="Times New Roman" w:hAnsi="Times New Roman" w:cs="Times New Roman"/>
        </w:rPr>
        <w:t xml:space="preserve">. </w:t>
      </w:r>
      <w:r w:rsidR="00AA3D46" w:rsidRPr="00D344D3">
        <w:rPr>
          <w:rFonts w:ascii="Times New Roman" w:hAnsi="Times New Roman" w:cs="Times New Roman"/>
        </w:rPr>
        <w:t xml:space="preserve">ERAP2N has not been induced by gene alteration before, only by transfection. </w:t>
      </w:r>
      <w:r w:rsidR="00D43D5A" w:rsidRPr="00D344D3">
        <w:rPr>
          <w:rFonts w:ascii="Times New Roman" w:hAnsi="Times New Roman" w:cs="Times New Roman"/>
        </w:rPr>
        <w:t xml:space="preserve">The possibility of the enzyme ERAP2N being expressed could then be one factor of spontaneous miscarriages that happen with no other warning. </w:t>
      </w:r>
      <w:r w:rsidR="00AA3D46" w:rsidRPr="00D344D3">
        <w:rPr>
          <w:rFonts w:ascii="Times New Roman" w:hAnsi="Times New Roman" w:cs="Times New Roman"/>
        </w:rPr>
        <w:t xml:space="preserve">And would need to be further researched. </w:t>
      </w:r>
      <w:r w:rsidR="00D43D5A" w:rsidRPr="00D344D3">
        <w:rPr>
          <w:rFonts w:ascii="Times New Roman" w:hAnsi="Times New Roman" w:cs="Times New Roman"/>
        </w:rPr>
        <w:t>I</w:t>
      </w:r>
      <w:r w:rsidRPr="00D344D3">
        <w:rPr>
          <w:rFonts w:ascii="Times New Roman" w:hAnsi="Times New Roman" w:cs="Times New Roman"/>
        </w:rPr>
        <w:t xml:space="preserve">f </w:t>
      </w:r>
      <w:r w:rsidR="00D43D5A" w:rsidRPr="00D344D3">
        <w:rPr>
          <w:rFonts w:ascii="Times New Roman" w:hAnsi="Times New Roman" w:cs="Times New Roman"/>
        </w:rPr>
        <w:t xml:space="preserve">the gene alteration </w:t>
      </w:r>
      <w:r w:rsidRPr="00D344D3">
        <w:rPr>
          <w:rFonts w:ascii="Times New Roman" w:hAnsi="Times New Roman" w:cs="Times New Roman"/>
        </w:rPr>
        <w:t xml:space="preserve">is successful, it will also show </w:t>
      </w:r>
      <w:r w:rsidR="00D43D5A" w:rsidRPr="00D344D3">
        <w:rPr>
          <w:rFonts w:ascii="Times New Roman" w:hAnsi="Times New Roman" w:cs="Times New Roman"/>
        </w:rPr>
        <w:t>how the</w:t>
      </w:r>
      <w:r w:rsidRPr="00D344D3">
        <w:rPr>
          <w:rFonts w:ascii="Times New Roman" w:hAnsi="Times New Roman" w:cs="Times New Roman"/>
        </w:rPr>
        <w:t xml:space="preserve"> alleles ha</w:t>
      </w:r>
      <w:r w:rsidR="00804F58" w:rsidRPr="00D344D3">
        <w:rPr>
          <w:rFonts w:ascii="Times New Roman" w:hAnsi="Times New Roman" w:cs="Times New Roman"/>
        </w:rPr>
        <w:t>ve</w:t>
      </w:r>
      <w:r w:rsidRPr="00D344D3">
        <w:rPr>
          <w:rFonts w:ascii="Times New Roman" w:hAnsi="Times New Roman" w:cs="Times New Roman"/>
        </w:rPr>
        <w:t xml:space="preserve"> an effect on the immune system through activation of T cells and NKCs. </w:t>
      </w:r>
    </w:p>
    <w:p w:rsidR="00AA3D46" w:rsidRPr="00D344D3" w:rsidRDefault="00AA3D46"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 xml:space="preserve">The anticipated results are that ERAP2N will produce the highest number of activated lymphocytes. Followed by ERAP2K and then no ERAP2 at all. </w:t>
      </w:r>
    </w:p>
    <w:p w:rsidR="00917308" w:rsidRPr="00D344D3" w:rsidRDefault="00917308"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 xml:space="preserve">The hypothesis is that </w:t>
      </w:r>
      <w:r w:rsidR="00D43D5A" w:rsidRPr="00D344D3">
        <w:rPr>
          <w:rFonts w:ascii="Times New Roman" w:hAnsi="Times New Roman" w:cs="Times New Roman"/>
        </w:rPr>
        <w:t xml:space="preserve">genetically induced ERAP2N would result in more lymphocytes being activated. The amount of activation increasing would go for the broader hypothesis the genes that are not linked in Chilean population do not result in people expressing the </w:t>
      </w:r>
      <w:r w:rsidR="00804F58" w:rsidRPr="00D344D3">
        <w:rPr>
          <w:rFonts w:ascii="Times New Roman" w:hAnsi="Times New Roman" w:cs="Times New Roman"/>
        </w:rPr>
        <w:t>enzyme (although they theoretically should)</w:t>
      </w:r>
      <w:r w:rsidR="00D43D5A" w:rsidRPr="00D344D3">
        <w:rPr>
          <w:rFonts w:ascii="Times New Roman" w:hAnsi="Times New Roman" w:cs="Times New Roman"/>
        </w:rPr>
        <w:t xml:space="preserve"> because the increase in lymphocytes would result in hyperimmune defenses such as TNFs releasing, being fatal to the fetal survival. </w:t>
      </w:r>
    </w:p>
    <w:p w:rsidR="00205017" w:rsidRPr="00D344D3" w:rsidRDefault="00804F58"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 xml:space="preserve">One problem that I could come across is that although JEG-3 cell lines do not express ERAP2, it could have other aminopeptidases that are presenting to the MHC. Another complication is that the antibodies sometimes do not have the same affinity to bond when the lymphocytes are isolated instead of doing the experiment in actual blood. </w:t>
      </w:r>
      <w:r w:rsidR="00AA3D46" w:rsidRPr="00D344D3">
        <w:rPr>
          <w:rFonts w:ascii="Times New Roman" w:hAnsi="Times New Roman" w:cs="Times New Roman"/>
        </w:rPr>
        <w:t xml:space="preserve">Since I would be isolating lymphocytes, the results might not be as strong. </w:t>
      </w:r>
    </w:p>
    <w:p w:rsidR="003B578B" w:rsidRPr="00D344D3" w:rsidRDefault="00AA3D46"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 xml:space="preserve">In this proposed experiment, </w:t>
      </w:r>
      <w:r w:rsidR="003E1D60" w:rsidRPr="00D344D3">
        <w:rPr>
          <w:rFonts w:ascii="Times New Roman" w:hAnsi="Times New Roman" w:cs="Times New Roman"/>
        </w:rPr>
        <w:t xml:space="preserve">JEG-3 cell lines are used to see the effects of the different alleles clearer because they are homogenous for both SNPs. But another cell line that has heterozygous for the two SNPs can be used to see if the difference in immune response is as big. </w:t>
      </w:r>
    </w:p>
    <w:p w:rsidR="003E1D60" w:rsidRDefault="003E1D60" w:rsidP="00975832">
      <w:pPr>
        <w:spacing w:after="0" w:line="240" w:lineRule="auto"/>
        <w:jc w:val="both"/>
        <w:textAlignment w:val="center"/>
        <w:rPr>
          <w:rFonts w:ascii="Times New Roman" w:hAnsi="Times New Roman" w:cs="Times New Roman"/>
        </w:rPr>
      </w:pPr>
      <w:r w:rsidRPr="00D344D3">
        <w:rPr>
          <w:rFonts w:ascii="Times New Roman" w:hAnsi="Times New Roman" w:cs="Times New Roman"/>
        </w:rPr>
        <w:t xml:space="preserve">If this experiment were to work, it would have many implications and would open op doors for further research. Further research needs to be done on the spontaneous miscarriages and ERAP2N. One </w:t>
      </w:r>
      <w:r w:rsidR="00205017" w:rsidRPr="00D344D3">
        <w:rPr>
          <w:rFonts w:ascii="Times New Roman" w:hAnsi="Times New Roman" w:cs="Times New Roman"/>
        </w:rPr>
        <w:t>experiment</w:t>
      </w:r>
      <w:r w:rsidRPr="00D344D3">
        <w:rPr>
          <w:rFonts w:ascii="Times New Roman" w:hAnsi="Times New Roman" w:cs="Times New Roman"/>
        </w:rPr>
        <w:t xml:space="preserve"> that would help the </w:t>
      </w:r>
      <w:r w:rsidRPr="00D344D3">
        <w:rPr>
          <w:rFonts w:ascii="Times New Roman" w:hAnsi="Times New Roman" w:cs="Times New Roman"/>
        </w:rPr>
        <w:t xml:space="preserve">hypothesis is genotyping </w:t>
      </w:r>
      <w:r w:rsidR="00205017" w:rsidRPr="00D344D3">
        <w:rPr>
          <w:rFonts w:ascii="Times New Roman" w:hAnsi="Times New Roman" w:cs="Times New Roman"/>
        </w:rPr>
        <w:t xml:space="preserve">the mothers and the terminated fetal tissue for ERAP2N and K. This would show the simple association of the two. </w:t>
      </w:r>
    </w:p>
    <w:p w:rsidR="00092E3C" w:rsidRPr="00D344D3" w:rsidRDefault="00092E3C" w:rsidP="00975832">
      <w:pPr>
        <w:spacing w:after="0" w:line="240" w:lineRule="auto"/>
        <w:jc w:val="both"/>
        <w:textAlignment w:val="center"/>
        <w:rPr>
          <w:rFonts w:ascii="Times New Roman" w:hAnsi="Times New Roman" w:cs="Times New Roman"/>
        </w:rPr>
      </w:pPr>
      <w:r>
        <w:rPr>
          <w:rFonts w:ascii="Times New Roman" w:hAnsi="Times New Roman" w:cs="Times New Roman"/>
        </w:rPr>
        <w:t xml:space="preserve">Although spontaneous miscarriages </w:t>
      </w:r>
      <w:r w:rsidR="00EA7F1E">
        <w:rPr>
          <w:rFonts w:ascii="Times New Roman" w:hAnsi="Times New Roman" w:cs="Times New Roman"/>
        </w:rPr>
        <w:t>are</w:t>
      </w:r>
      <w:r>
        <w:rPr>
          <w:rFonts w:ascii="Times New Roman" w:hAnsi="Times New Roman" w:cs="Times New Roman"/>
        </w:rPr>
        <w:t xml:space="preserve"> an awful phenomenon to happen to women and their families, advances in not only research, but also technology </w:t>
      </w:r>
      <w:r w:rsidR="00EA7F1E">
        <w:rPr>
          <w:rFonts w:ascii="Times New Roman" w:hAnsi="Times New Roman" w:cs="Times New Roman"/>
        </w:rPr>
        <w:t xml:space="preserve">have lead us closer to the causes of it. We have come far, but there are still more generations of knowledge that is needed to fully assess spontaneous miscarriages. </w:t>
      </w:r>
      <w:bookmarkStart w:id="0" w:name="_GoBack"/>
      <w:bookmarkEnd w:id="0"/>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205017" w:rsidRPr="00D344D3" w:rsidRDefault="00205017" w:rsidP="00975832">
      <w:pPr>
        <w:spacing w:after="0" w:line="240" w:lineRule="auto"/>
        <w:jc w:val="both"/>
        <w:textAlignment w:val="center"/>
        <w:rPr>
          <w:rFonts w:ascii="Times New Roman" w:hAnsi="Times New Roman" w:cs="Times New Roman"/>
        </w:rPr>
      </w:pPr>
    </w:p>
    <w:p w:rsidR="00133D23" w:rsidRPr="00D344D3" w:rsidRDefault="00133D23" w:rsidP="00133D23">
      <w:pPr>
        <w:spacing w:after="0" w:line="240" w:lineRule="auto"/>
        <w:textAlignment w:val="center"/>
        <w:rPr>
          <w:rFonts w:ascii="Times New Roman" w:hAnsi="Times New Roman" w:cs="Times New Roman"/>
        </w:rPr>
      </w:pPr>
    </w:p>
    <w:p w:rsidR="00133D23" w:rsidRPr="00D344D3" w:rsidRDefault="00133D23" w:rsidP="00133D23">
      <w:pPr>
        <w:spacing w:after="0" w:line="240" w:lineRule="auto"/>
        <w:jc w:val="center"/>
        <w:textAlignment w:val="center"/>
        <w:rPr>
          <w:rFonts w:ascii="Times New Roman" w:hAnsi="Times New Roman" w:cs="Times New Roman"/>
          <w:b/>
        </w:rPr>
        <w:sectPr w:rsidR="00133D23" w:rsidRPr="00D344D3" w:rsidSect="00921898">
          <w:headerReference w:type="default" r:id="rId12"/>
          <w:pgSz w:w="12240" w:h="15840"/>
          <w:pgMar w:top="1440" w:right="1440" w:bottom="1440" w:left="1440" w:header="720" w:footer="720" w:gutter="0"/>
          <w:cols w:num="2" w:space="720"/>
          <w:docGrid w:linePitch="360"/>
        </w:sectPr>
      </w:pPr>
    </w:p>
    <w:p w:rsidR="00133D23" w:rsidRPr="00D344D3" w:rsidRDefault="00205017" w:rsidP="00133D23">
      <w:pPr>
        <w:spacing w:after="0" w:line="240" w:lineRule="auto"/>
        <w:jc w:val="center"/>
        <w:textAlignment w:val="center"/>
        <w:rPr>
          <w:rFonts w:ascii="Times New Roman" w:hAnsi="Times New Roman" w:cs="Times New Roman"/>
          <w:b/>
        </w:rPr>
      </w:pPr>
      <w:r w:rsidRPr="00D344D3">
        <w:rPr>
          <w:rFonts w:ascii="Times New Roman" w:hAnsi="Times New Roman" w:cs="Times New Roman"/>
          <w:b/>
        </w:rPr>
        <w:t>Citation</w:t>
      </w:r>
      <w:r w:rsidR="00133D23" w:rsidRPr="00D344D3">
        <w:rPr>
          <w:rFonts w:ascii="Times New Roman" w:hAnsi="Times New Roman" w:cs="Times New Roman"/>
          <w:b/>
        </w:rPr>
        <w:t>s</w:t>
      </w:r>
    </w:p>
    <w:p w:rsidR="00F01C05" w:rsidRPr="00D344D3" w:rsidRDefault="00F01C05" w:rsidP="00F01C05">
      <w:pPr>
        <w:spacing w:after="0" w:line="240" w:lineRule="auto"/>
        <w:textAlignment w:val="center"/>
        <w:rPr>
          <w:rFonts w:ascii="Times New Roman" w:hAnsi="Times New Roman" w:cs="Times New Roman"/>
          <w:b/>
        </w:rPr>
        <w:sectPr w:rsidR="00F01C05" w:rsidRPr="00D344D3" w:rsidSect="00133D23">
          <w:type w:val="continuous"/>
          <w:pgSz w:w="12240" w:h="15840"/>
          <w:pgMar w:top="1440" w:right="1440" w:bottom="1440" w:left="1440" w:header="720" w:footer="720" w:gutter="0"/>
          <w:cols w:space="720"/>
          <w:docGrid w:linePitch="360"/>
        </w:sectPr>
      </w:pPr>
    </w:p>
    <w:p w:rsidR="00205017" w:rsidRPr="00D344D3" w:rsidRDefault="00205017" w:rsidP="00133D23">
      <w:pPr>
        <w:spacing w:after="0" w:line="240" w:lineRule="auto"/>
        <w:textAlignment w:val="center"/>
        <w:rPr>
          <w:rFonts w:ascii="Times New Roman" w:hAnsi="Times New Roman" w:cs="Times New Roman"/>
          <w:b/>
        </w:rPr>
      </w:pPr>
    </w:p>
    <w:p w:rsidR="00205017" w:rsidRPr="00D344D3" w:rsidRDefault="00205017" w:rsidP="00205017">
      <w:pPr>
        <w:numPr>
          <w:ilvl w:val="0"/>
          <w:numId w:val="4"/>
        </w:numPr>
        <w:spacing w:after="0" w:line="240" w:lineRule="auto"/>
        <w:ind w:left="540"/>
        <w:textAlignment w:val="center"/>
        <w:rPr>
          <w:rFonts w:ascii="Times New Roman" w:eastAsia="Times New Roman" w:hAnsi="Times New Roman" w:cs="Times New Roman"/>
        </w:rPr>
      </w:pPr>
      <w:r w:rsidRPr="00205017">
        <w:rPr>
          <w:rFonts w:ascii="Times New Roman" w:eastAsia="Times New Roman" w:hAnsi="Times New Roman" w:cs="Times New Roman"/>
        </w:rPr>
        <w:t xml:space="preserve">Hill LD, Hilliard DD, York TP, Srinivas S, </w:t>
      </w:r>
      <w:proofErr w:type="spellStart"/>
      <w:r w:rsidRPr="00205017">
        <w:rPr>
          <w:rFonts w:ascii="Times New Roman" w:eastAsia="Times New Roman" w:hAnsi="Times New Roman" w:cs="Times New Roman"/>
        </w:rPr>
        <w:t>Kusanovic</w:t>
      </w:r>
      <w:proofErr w:type="spellEnd"/>
      <w:r w:rsidRPr="00205017">
        <w:rPr>
          <w:rFonts w:ascii="Times New Roman" w:eastAsia="Times New Roman" w:hAnsi="Times New Roman" w:cs="Times New Roman"/>
        </w:rPr>
        <w:t xml:space="preserve"> JP, Gomez R, et al. Fetal ERAP2 variation is associated with preeclampsia in African Americans in a case-control study. BMC Med. Genet. 2011</w:t>
      </w:r>
      <w:proofErr w:type="gramStart"/>
      <w:r w:rsidRPr="00205017">
        <w:rPr>
          <w:rFonts w:ascii="Times New Roman" w:eastAsia="Times New Roman" w:hAnsi="Times New Roman" w:cs="Times New Roman"/>
        </w:rPr>
        <w:t>a;12:64</w:t>
      </w:r>
      <w:proofErr w:type="gramEnd"/>
      <w:r w:rsidRPr="00205017">
        <w:rPr>
          <w:rFonts w:ascii="Times New Roman" w:eastAsia="Times New Roman" w:hAnsi="Times New Roman" w:cs="Times New Roman"/>
        </w:rPr>
        <w:t>.</w:t>
      </w:r>
    </w:p>
    <w:p w:rsidR="00205017" w:rsidRPr="00D344D3" w:rsidRDefault="00205017" w:rsidP="00205017">
      <w:pPr>
        <w:numPr>
          <w:ilvl w:val="0"/>
          <w:numId w:val="4"/>
        </w:numPr>
        <w:spacing w:after="0" w:line="240" w:lineRule="auto"/>
        <w:ind w:left="540"/>
        <w:textAlignment w:val="center"/>
        <w:rPr>
          <w:rFonts w:ascii="Times New Roman" w:eastAsia="Times New Roman" w:hAnsi="Times New Roman" w:cs="Times New Roman"/>
        </w:rPr>
      </w:pPr>
      <w:proofErr w:type="spellStart"/>
      <w:r w:rsidRPr="00205017">
        <w:rPr>
          <w:rFonts w:ascii="Times New Roman" w:eastAsia="Times New Roman" w:hAnsi="Times New Roman" w:cs="Times New Roman"/>
        </w:rPr>
        <w:t>Evnouchidou</w:t>
      </w:r>
      <w:proofErr w:type="spellEnd"/>
      <w:r w:rsidRPr="00205017">
        <w:rPr>
          <w:rFonts w:ascii="Times New Roman" w:eastAsia="Times New Roman" w:hAnsi="Times New Roman" w:cs="Times New Roman"/>
        </w:rPr>
        <w:t xml:space="preserve"> I, Birtley J, </w:t>
      </w:r>
      <w:proofErr w:type="spellStart"/>
      <w:r w:rsidRPr="00205017">
        <w:rPr>
          <w:rFonts w:ascii="Times New Roman" w:eastAsia="Times New Roman" w:hAnsi="Times New Roman" w:cs="Times New Roman"/>
        </w:rPr>
        <w:t>Seregin</w:t>
      </w:r>
      <w:proofErr w:type="spellEnd"/>
      <w:r w:rsidRPr="00205017">
        <w:rPr>
          <w:rFonts w:ascii="Times New Roman" w:eastAsia="Times New Roman" w:hAnsi="Times New Roman" w:cs="Times New Roman"/>
        </w:rPr>
        <w:t xml:space="preserve"> S, </w:t>
      </w:r>
      <w:proofErr w:type="spellStart"/>
      <w:r w:rsidRPr="00205017">
        <w:rPr>
          <w:rFonts w:ascii="Times New Roman" w:eastAsia="Times New Roman" w:hAnsi="Times New Roman" w:cs="Times New Roman"/>
        </w:rPr>
        <w:t>Papakyriakou</w:t>
      </w:r>
      <w:proofErr w:type="spellEnd"/>
      <w:r w:rsidRPr="00205017">
        <w:rPr>
          <w:rFonts w:ascii="Times New Roman" w:eastAsia="Times New Roman" w:hAnsi="Times New Roman" w:cs="Times New Roman"/>
        </w:rPr>
        <w:t xml:space="preserve"> A, </w:t>
      </w:r>
      <w:proofErr w:type="spellStart"/>
      <w:r w:rsidRPr="00205017">
        <w:rPr>
          <w:rFonts w:ascii="Times New Roman" w:eastAsia="Times New Roman" w:hAnsi="Times New Roman" w:cs="Times New Roman"/>
        </w:rPr>
        <w:t>Zervoudi</w:t>
      </w:r>
      <w:proofErr w:type="spellEnd"/>
      <w:r w:rsidRPr="00205017">
        <w:rPr>
          <w:rFonts w:ascii="Times New Roman" w:eastAsia="Times New Roman" w:hAnsi="Times New Roman" w:cs="Times New Roman"/>
        </w:rPr>
        <w:t xml:space="preserve"> E, </w:t>
      </w:r>
      <w:proofErr w:type="spellStart"/>
      <w:r w:rsidRPr="00205017">
        <w:rPr>
          <w:rFonts w:ascii="Times New Roman" w:eastAsia="Times New Roman" w:hAnsi="Times New Roman" w:cs="Times New Roman"/>
        </w:rPr>
        <w:t>Samiotaki</w:t>
      </w:r>
      <w:proofErr w:type="spellEnd"/>
      <w:r w:rsidRPr="00205017">
        <w:rPr>
          <w:rFonts w:ascii="Times New Roman" w:eastAsia="Times New Roman" w:hAnsi="Times New Roman" w:cs="Times New Roman"/>
        </w:rPr>
        <w:t xml:space="preserve"> M, et al. A common single nucleotide polymorphism in endoplasmic reticulum aminopeptidase 2 induces a specificity switch that leads to altered antigen processing. J. Immunol. </w:t>
      </w:r>
      <w:proofErr w:type="gramStart"/>
      <w:r w:rsidRPr="00205017">
        <w:rPr>
          <w:rFonts w:ascii="Times New Roman" w:eastAsia="Times New Roman" w:hAnsi="Times New Roman" w:cs="Times New Roman"/>
        </w:rPr>
        <w:t>2012;189:2383</w:t>
      </w:r>
      <w:proofErr w:type="gramEnd"/>
      <w:r w:rsidRPr="00205017">
        <w:rPr>
          <w:rFonts w:ascii="Times New Roman" w:eastAsia="Times New Roman" w:hAnsi="Times New Roman" w:cs="Times New Roman"/>
        </w:rPr>
        <w:t>–2392</w:t>
      </w:r>
      <w:r w:rsidRPr="00D344D3">
        <w:rPr>
          <w:rFonts w:ascii="Times New Roman" w:eastAsia="Times New Roman" w:hAnsi="Times New Roman" w:cs="Times New Roman"/>
        </w:rPr>
        <w:t xml:space="preserve"> </w:t>
      </w:r>
    </w:p>
    <w:p w:rsidR="00205017" w:rsidRPr="00D344D3" w:rsidRDefault="00205017" w:rsidP="00205017">
      <w:pPr>
        <w:numPr>
          <w:ilvl w:val="0"/>
          <w:numId w:val="4"/>
        </w:numPr>
        <w:spacing w:after="0" w:line="240" w:lineRule="auto"/>
        <w:ind w:left="540"/>
        <w:textAlignment w:val="center"/>
        <w:rPr>
          <w:rFonts w:ascii="Times New Roman" w:eastAsia="Times New Roman" w:hAnsi="Times New Roman" w:cs="Times New Roman"/>
        </w:rPr>
      </w:pPr>
      <w:r w:rsidRPr="00205017">
        <w:rPr>
          <w:rFonts w:ascii="Times New Roman" w:eastAsia="Times New Roman" w:hAnsi="Times New Roman" w:cs="Times New Roman"/>
        </w:rPr>
        <w:t xml:space="preserve">Nguyen, T. T., S. C. Chang, I. </w:t>
      </w:r>
      <w:proofErr w:type="spellStart"/>
      <w:r w:rsidRPr="00205017">
        <w:rPr>
          <w:rFonts w:ascii="Times New Roman" w:eastAsia="Times New Roman" w:hAnsi="Times New Roman" w:cs="Times New Roman"/>
        </w:rPr>
        <w:t>Evnouchidou</w:t>
      </w:r>
      <w:proofErr w:type="spellEnd"/>
      <w:r w:rsidRPr="00205017">
        <w:rPr>
          <w:rFonts w:ascii="Times New Roman" w:eastAsia="Times New Roman" w:hAnsi="Times New Roman" w:cs="Times New Roman"/>
        </w:rPr>
        <w:t xml:space="preserve">, I. A. York, C. </w:t>
      </w:r>
      <w:proofErr w:type="spellStart"/>
      <w:r w:rsidRPr="00205017">
        <w:rPr>
          <w:rFonts w:ascii="Times New Roman" w:eastAsia="Times New Roman" w:hAnsi="Times New Roman" w:cs="Times New Roman"/>
        </w:rPr>
        <w:t>Zikos</w:t>
      </w:r>
      <w:proofErr w:type="spellEnd"/>
      <w:r w:rsidRPr="00205017">
        <w:rPr>
          <w:rFonts w:ascii="Times New Roman" w:eastAsia="Times New Roman" w:hAnsi="Times New Roman" w:cs="Times New Roman"/>
        </w:rPr>
        <w:t xml:space="preserve">, K. L. Rock, A. L. Goldberg, E. </w:t>
      </w:r>
      <w:proofErr w:type="spellStart"/>
      <w:r w:rsidRPr="00205017">
        <w:rPr>
          <w:rFonts w:ascii="Times New Roman" w:eastAsia="Times New Roman" w:hAnsi="Times New Roman" w:cs="Times New Roman"/>
        </w:rPr>
        <w:t>Stratikos</w:t>
      </w:r>
      <w:proofErr w:type="spellEnd"/>
      <w:r w:rsidRPr="00205017">
        <w:rPr>
          <w:rFonts w:ascii="Times New Roman" w:eastAsia="Times New Roman" w:hAnsi="Times New Roman" w:cs="Times New Roman"/>
        </w:rPr>
        <w:t>, and L. J. Stern. 2011. Structural basis for antigenic peptide precursor processing by the endoplasmic reticulum aminopeptidase ERAP1. Nat. Struct. Mol. Biol. 18: 604–613</w:t>
      </w:r>
    </w:p>
    <w:p w:rsidR="00205017" w:rsidRPr="00D344D3" w:rsidRDefault="00205017" w:rsidP="00205017">
      <w:pPr>
        <w:numPr>
          <w:ilvl w:val="0"/>
          <w:numId w:val="4"/>
        </w:numPr>
        <w:spacing w:after="0" w:line="240" w:lineRule="auto"/>
        <w:ind w:left="540"/>
        <w:textAlignment w:val="center"/>
        <w:rPr>
          <w:rFonts w:ascii="Times New Roman" w:eastAsia="Times New Roman" w:hAnsi="Times New Roman" w:cs="Times New Roman"/>
        </w:rPr>
      </w:pPr>
      <w:proofErr w:type="spellStart"/>
      <w:r w:rsidRPr="00205017">
        <w:rPr>
          <w:rFonts w:ascii="Times New Roman" w:eastAsia="Times New Roman" w:hAnsi="Times New Roman" w:cs="Times New Roman"/>
        </w:rPr>
        <w:t>Vanhille</w:t>
      </w:r>
      <w:proofErr w:type="spellEnd"/>
      <w:r w:rsidRPr="00205017">
        <w:rPr>
          <w:rFonts w:ascii="Times New Roman" w:eastAsia="Times New Roman" w:hAnsi="Times New Roman" w:cs="Times New Roman"/>
        </w:rPr>
        <w:t xml:space="preserve"> DL, Hill LD, Hilliard DD, et al. A novel </w:t>
      </w:r>
      <w:r w:rsidRPr="00205017">
        <w:rPr>
          <w:rFonts w:ascii="Times New Roman" w:eastAsia="Times New Roman" w:hAnsi="Times New Roman" w:cs="Times New Roman"/>
          <w:i/>
          <w:iCs/>
          <w:color w:val="303030"/>
          <w:sz w:val="20"/>
          <w:szCs w:val="20"/>
          <w:shd w:val="clear" w:color="auto" w:fill="FFFFFF"/>
        </w:rPr>
        <w:t>ERAP2</w:t>
      </w:r>
      <w:r w:rsidRPr="00205017">
        <w:rPr>
          <w:rFonts w:ascii="Times New Roman" w:eastAsia="Times New Roman" w:hAnsi="Times New Roman" w:cs="Times New Roman"/>
        </w:rPr>
        <w:t> haplotype structure in a Chilean population: implications for ERAP2 protein expression and preeclampsia risk. </w:t>
      </w:r>
      <w:r w:rsidRPr="00205017">
        <w:rPr>
          <w:rFonts w:ascii="Times New Roman" w:eastAsia="Times New Roman" w:hAnsi="Times New Roman" w:cs="Times New Roman"/>
          <w:i/>
          <w:iCs/>
          <w:color w:val="303030"/>
          <w:sz w:val="20"/>
          <w:szCs w:val="20"/>
          <w:shd w:val="clear" w:color="auto" w:fill="FFFFFF"/>
        </w:rPr>
        <w:t>Molecular Genetics &amp; Genomic Medicine</w:t>
      </w:r>
      <w:r w:rsidRPr="00205017">
        <w:rPr>
          <w:rFonts w:ascii="Times New Roman" w:eastAsia="Times New Roman" w:hAnsi="Times New Roman" w:cs="Times New Roman"/>
        </w:rPr>
        <w:t>. 2013;1(2):98-107. doi:10.1002/mgg3.13.</w:t>
      </w:r>
    </w:p>
    <w:p w:rsidR="00205017" w:rsidRPr="00D344D3" w:rsidRDefault="00205017" w:rsidP="00205017">
      <w:pPr>
        <w:numPr>
          <w:ilvl w:val="0"/>
          <w:numId w:val="4"/>
        </w:numPr>
        <w:spacing w:after="0" w:line="240" w:lineRule="auto"/>
        <w:ind w:left="540"/>
        <w:textAlignment w:val="center"/>
        <w:rPr>
          <w:rFonts w:ascii="Times New Roman" w:eastAsia="Times New Roman" w:hAnsi="Times New Roman" w:cs="Times New Roman"/>
        </w:rPr>
      </w:pPr>
      <w:proofErr w:type="spellStart"/>
      <w:r w:rsidRPr="00205017">
        <w:rPr>
          <w:rFonts w:ascii="Times New Roman" w:eastAsia="Times New Roman" w:hAnsi="Times New Roman" w:cs="Times New Roman"/>
        </w:rPr>
        <w:t>Cifaldi</w:t>
      </w:r>
      <w:proofErr w:type="spellEnd"/>
      <w:r w:rsidRPr="00205017">
        <w:rPr>
          <w:rFonts w:ascii="Times New Roman" w:eastAsia="Times New Roman" w:hAnsi="Times New Roman" w:cs="Times New Roman"/>
        </w:rPr>
        <w:t xml:space="preserve"> L, Romania P, </w:t>
      </w:r>
      <w:proofErr w:type="spellStart"/>
      <w:r w:rsidRPr="00205017">
        <w:rPr>
          <w:rFonts w:ascii="Times New Roman" w:eastAsia="Times New Roman" w:hAnsi="Times New Roman" w:cs="Times New Roman"/>
        </w:rPr>
        <w:t>Lorenzi</w:t>
      </w:r>
      <w:proofErr w:type="spellEnd"/>
      <w:r w:rsidRPr="00205017">
        <w:rPr>
          <w:rFonts w:ascii="Times New Roman" w:eastAsia="Times New Roman" w:hAnsi="Times New Roman" w:cs="Times New Roman"/>
        </w:rPr>
        <w:t xml:space="preserve"> S, Locatelli F, </w:t>
      </w:r>
      <w:proofErr w:type="spellStart"/>
      <w:r w:rsidRPr="00205017">
        <w:rPr>
          <w:rFonts w:ascii="Times New Roman" w:eastAsia="Times New Roman" w:hAnsi="Times New Roman" w:cs="Times New Roman"/>
        </w:rPr>
        <w:t>Fruci</w:t>
      </w:r>
      <w:proofErr w:type="spellEnd"/>
      <w:r w:rsidRPr="00205017">
        <w:rPr>
          <w:rFonts w:ascii="Times New Roman" w:eastAsia="Times New Roman" w:hAnsi="Times New Roman" w:cs="Times New Roman"/>
        </w:rPr>
        <w:t xml:space="preserve"> D. Role of Endoplasmic Reticulum Aminopeptidases in Health and Disease: from Infection to Cancer. </w:t>
      </w:r>
      <w:r w:rsidRPr="00205017">
        <w:rPr>
          <w:rFonts w:ascii="Times New Roman" w:eastAsia="Times New Roman" w:hAnsi="Times New Roman" w:cs="Times New Roman"/>
          <w:i/>
          <w:iCs/>
          <w:color w:val="303030"/>
          <w:sz w:val="20"/>
          <w:szCs w:val="20"/>
          <w:shd w:val="clear" w:color="auto" w:fill="FFFFFF"/>
        </w:rPr>
        <w:t>International Journal of Molecular Sciences</w:t>
      </w:r>
      <w:r w:rsidRPr="00205017">
        <w:rPr>
          <w:rFonts w:ascii="Times New Roman" w:eastAsia="Times New Roman" w:hAnsi="Times New Roman" w:cs="Times New Roman"/>
        </w:rPr>
        <w:t>. 2012;13(7):8338-8352. doi:10.3390/ijms13078338.</w:t>
      </w:r>
    </w:p>
    <w:p w:rsidR="00205017" w:rsidRPr="00D344D3" w:rsidRDefault="00205017" w:rsidP="00205017">
      <w:pPr>
        <w:numPr>
          <w:ilvl w:val="0"/>
          <w:numId w:val="4"/>
        </w:numPr>
        <w:spacing w:after="0" w:line="240" w:lineRule="auto"/>
        <w:ind w:left="540"/>
        <w:textAlignment w:val="center"/>
        <w:rPr>
          <w:rFonts w:ascii="Times New Roman" w:eastAsia="Times New Roman" w:hAnsi="Times New Roman" w:cs="Times New Roman"/>
        </w:rPr>
      </w:pPr>
      <w:r w:rsidRPr="00205017">
        <w:rPr>
          <w:rFonts w:ascii="Times New Roman" w:eastAsia="Times New Roman" w:hAnsi="Times New Roman" w:cs="Times New Roman"/>
        </w:rPr>
        <w:t xml:space="preserve">Andrés AM, Dennis MY, </w:t>
      </w:r>
      <w:proofErr w:type="spellStart"/>
      <w:r w:rsidRPr="00205017">
        <w:rPr>
          <w:rFonts w:ascii="Times New Roman" w:eastAsia="Times New Roman" w:hAnsi="Times New Roman" w:cs="Times New Roman"/>
        </w:rPr>
        <w:t>Kretzschmar</w:t>
      </w:r>
      <w:proofErr w:type="spellEnd"/>
      <w:r w:rsidRPr="00205017">
        <w:rPr>
          <w:rFonts w:ascii="Times New Roman" w:eastAsia="Times New Roman" w:hAnsi="Times New Roman" w:cs="Times New Roman"/>
        </w:rPr>
        <w:t xml:space="preserve"> WW, et al. Balancing Selection Maintains a Form of </w:t>
      </w:r>
      <w:r w:rsidRPr="00205017">
        <w:rPr>
          <w:rFonts w:ascii="Times New Roman" w:eastAsia="Times New Roman" w:hAnsi="Times New Roman" w:cs="Times New Roman"/>
          <w:i/>
          <w:iCs/>
          <w:color w:val="303030"/>
          <w:sz w:val="20"/>
          <w:szCs w:val="20"/>
          <w:shd w:val="clear" w:color="auto" w:fill="FFFFFF"/>
        </w:rPr>
        <w:t>ERAP2</w:t>
      </w:r>
      <w:r w:rsidRPr="00205017">
        <w:rPr>
          <w:rFonts w:ascii="Times New Roman" w:eastAsia="Times New Roman" w:hAnsi="Times New Roman" w:cs="Times New Roman"/>
        </w:rPr>
        <w:t xml:space="preserve"> that Undergoes Nonsense-Mediated Decay and Affects Antigen Presentation. </w:t>
      </w:r>
      <w:proofErr w:type="spellStart"/>
      <w:r w:rsidRPr="00205017">
        <w:rPr>
          <w:rFonts w:ascii="Times New Roman" w:eastAsia="Times New Roman" w:hAnsi="Times New Roman" w:cs="Times New Roman"/>
        </w:rPr>
        <w:t>Gojobori</w:t>
      </w:r>
      <w:proofErr w:type="spellEnd"/>
      <w:r w:rsidRPr="00205017">
        <w:rPr>
          <w:rFonts w:ascii="Times New Roman" w:eastAsia="Times New Roman" w:hAnsi="Times New Roman" w:cs="Times New Roman"/>
        </w:rPr>
        <w:t xml:space="preserve"> T, ed. </w:t>
      </w:r>
      <w:proofErr w:type="spellStart"/>
      <w:r w:rsidRPr="00205017">
        <w:rPr>
          <w:rFonts w:ascii="Times New Roman" w:eastAsia="Times New Roman" w:hAnsi="Times New Roman" w:cs="Times New Roman"/>
          <w:i/>
          <w:iCs/>
          <w:color w:val="303030"/>
          <w:sz w:val="20"/>
          <w:szCs w:val="20"/>
          <w:shd w:val="clear" w:color="auto" w:fill="FFFFFF"/>
        </w:rPr>
        <w:t>PLoS</w:t>
      </w:r>
      <w:proofErr w:type="spellEnd"/>
      <w:r w:rsidRPr="00205017">
        <w:rPr>
          <w:rFonts w:ascii="Times New Roman" w:eastAsia="Times New Roman" w:hAnsi="Times New Roman" w:cs="Times New Roman"/>
          <w:i/>
          <w:iCs/>
          <w:color w:val="303030"/>
          <w:sz w:val="20"/>
          <w:szCs w:val="20"/>
          <w:shd w:val="clear" w:color="auto" w:fill="FFFFFF"/>
        </w:rPr>
        <w:t xml:space="preserve"> Genetics</w:t>
      </w:r>
      <w:r w:rsidRPr="00205017">
        <w:rPr>
          <w:rFonts w:ascii="Times New Roman" w:eastAsia="Times New Roman" w:hAnsi="Times New Roman" w:cs="Times New Roman"/>
        </w:rPr>
        <w:t>. 2010;6(10</w:t>
      </w:r>
      <w:proofErr w:type="gramStart"/>
      <w:r w:rsidRPr="00205017">
        <w:rPr>
          <w:rFonts w:ascii="Times New Roman" w:eastAsia="Times New Roman" w:hAnsi="Times New Roman" w:cs="Times New Roman"/>
        </w:rPr>
        <w:t>):e</w:t>
      </w:r>
      <w:proofErr w:type="gramEnd"/>
      <w:r w:rsidRPr="00205017">
        <w:rPr>
          <w:rFonts w:ascii="Times New Roman" w:eastAsia="Times New Roman" w:hAnsi="Times New Roman" w:cs="Times New Roman"/>
        </w:rPr>
        <w:t xml:space="preserve">1001157. </w:t>
      </w:r>
      <w:proofErr w:type="gramStart"/>
      <w:r w:rsidRPr="00205017">
        <w:rPr>
          <w:rFonts w:ascii="Times New Roman" w:eastAsia="Times New Roman" w:hAnsi="Times New Roman" w:cs="Times New Roman"/>
        </w:rPr>
        <w:t>doi:10.1371/journal.pgen</w:t>
      </w:r>
      <w:proofErr w:type="gramEnd"/>
      <w:r w:rsidRPr="00205017">
        <w:rPr>
          <w:rFonts w:ascii="Times New Roman" w:eastAsia="Times New Roman" w:hAnsi="Times New Roman" w:cs="Times New Roman"/>
        </w:rPr>
        <w:t>.1001157.</w:t>
      </w:r>
    </w:p>
    <w:p w:rsidR="00205017" w:rsidRPr="00D344D3" w:rsidRDefault="00205017" w:rsidP="00205017">
      <w:pPr>
        <w:numPr>
          <w:ilvl w:val="0"/>
          <w:numId w:val="4"/>
        </w:numPr>
        <w:spacing w:after="0" w:line="240" w:lineRule="auto"/>
        <w:ind w:left="540"/>
        <w:textAlignment w:val="center"/>
        <w:rPr>
          <w:rFonts w:ascii="Times New Roman" w:eastAsia="Times New Roman" w:hAnsi="Times New Roman" w:cs="Times New Roman"/>
        </w:rPr>
      </w:pPr>
      <w:r w:rsidRPr="00205017">
        <w:rPr>
          <w:rFonts w:ascii="Times New Roman" w:eastAsia="Times New Roman" w:hAnsi="Times New Roman" w:cs="Times New Roman"/>
        </w:rPr>
        <w:t xml:space="preserve">Gilbert LA, Larson MH, </w:t>
      </w:r>
      <w:proofErr w:type="spellStart"/>
      <w:r w:rsidRPr="00205017">
        <w:rPr>
          <w:rFonts w:ascii="Times New Roman" w:eastAsia="Times New Roman" w:hAnsi="Times New Roman" w:cs="Times New Roman"/>
        </w:rPr>
        <w:t>Morsut</w:t>
      </w:r>
      <w:proofErr w:type="spellEnd"/>
      <w:r w:rsidRPr="00205017">
        <w:rPr>
          <w:rFonts w:ascii="Times New Roman" w:eastAsia="Times New Roman" w:hAnsi="Times New Roman" w:cs="Times New Roman"/>
        </w:rPr>
        <w:t xml:space="preserve"> L, et al. CRISPR-Mediated Modular RNA-Guided </w:t>
      </w:r>
      <w:r w:rsidRPr="00205017">
        <w:rPr>
          <w:rFonts w:ascii="Times New Roman" w:eastAsia="Times New Roman" w:hAnsi="Times New Roman" w:cs="Times New Roman"/>
        </w:rPr>
        <w:t>Regulation of Transcription in Eukaryotes. </w:t>
      </w:r>
      <w:r w:rsidRPr="00205017">
        <w:rPr>
          <w:rFonts w:ascii="Times New Roman" w:eastAsia="Times New Roman" w:hAnsi="Times New Roman" w:cs="Times New Roman"/>
          <w:i/>
          <w:iCs/>
          <w:color w:val="303030"/>
          <w:sz w:val="20"/>
          <w:szCs w:val="20"/>
          <w:shd w:val="clear" w:color="auto" w:fill="FFFFFF"/>
        </w:rPr>
        <w:t>Cell</w:t>
      </w:r>
      <w:r w:rsidRPr="00205017">
        <w:rPr>
          <w:rFonts w:ascii="Times New Roman" w:eastAsia="Times New Roman" w:hAnsi="Times New Roman" w:cs="Times New Roman"/>
        </w:rPr>
        <w:t xml:space="preserve">. 2013;154(2):442-451. </w:t>
      </w:r>
      <w:proofErr w:type="gramStart"/>
      <w:r w:rsidRPr="00205017">
        <w:rPr>
          <w:rFonts w:ascii="Times New Roman" w:eastAsia="Times New Roman" w:hAnsi="Times New Roman" w:cs="Times New Roman"/>
        </w:rPr>
        <w:t>doi:10.1016/j.cell</w:t>
      </w:r>
      <w:proofErr w:type="gramEnd"/>
      <w:r w:rsidRPr="00205017">
        <w:rPr>
          <w:rFonts w:ascii="Times New Roman" w:eastAsia="Times New Roman" w:hAnsi="Times New Roman" w:cs="Times New Roman"/>
        </w:rPr>
        <w:t>.2013.06.044.</w:t>
      </w:r>
    </w:p>
    <w:p w:rsidR="00133D23" w:rsidRPr="00D344D3" w:rsidRDefault="00133D23" w:rsidP="00133D23">
      <w:pPr>
        <w:spacing w:after="0" w:line="240" w:lineRule="auto"/>
        <w:ind w:left="540"/>
        <w:textAlignment w:val="center"/>
        <w:rPr>
          <w:rFonts w:ascii="Times New Roman" w:eastAsia="Times New Roman" w:hAnsi="Times New Roman" w:cs="Times New Roman"/>
        </w:rPr>
      </w:pPr>
    </w:p>
    <w:p w:rsidR="00133D23" w:rsidRPr="00D344D3" w:rsidRDefault="00205017" w:rsidP="00F01C05">
      <w:pPr>
        <w:numPr>
          <w:ilvl w:val="0"/>
          <w:numId w:val="4"/>
        </w:numPr>
        <w:spacing w:after="0" w:line="240" w:lineRule="auto"/>
        <w:ind w:left="540"/>
        <w:textAlignment w:val="center"/>
        <w:rPr>
          <w:rFonts w:ascii="Times New Roman" w:eastAsia="Times New Roman" w:hAnsi="Times New Roman" w:cs="Times New Roman"/>
        </w:rPr>
      </w:pPr>
      <w:r w:rsidRPr="00205017">
        <w:rPr>
          <w:rFonts w:ascii="Times New Roman" w:eastAsia="Times New Roman" w:hAnsi="Times New Roman" w:cs="Times New Roman"/>
        </w:rPr>
        <w:t>Rothbard, J. B., &amp; Taylor, W. R. (1988). A sequence pattern common to T cell epitopes. </w:t>
      </w:r>
      <w:r w:rsidRPr="00205017">
        <w:rPr>
          <w:rFonts w:ascii="Times New Roman" w:eastAsia="Times New Roman" w:hAnsi="Times New Roman" w:cs="Times New Roman"/>
          <w:i/>
          <w:iCs/>
          <w:color w:val="474747"/>
          <w:sz w:val="24"/>
          <w:szCs w:val="24"/>
          <w:shd w:val="clear" w:color="auto" w:fill="FFFFFF"/>
        </w:rPr>
        <w:t>The EMBO Journal</w:t>
      </w:r>
      <w:r w:rsidRPr="00205017">
        <w:rPr>
          <w:rFonts w:ascii="Times New Roman" w:eastAsia="Times New Roman" w:hAnsi="Times New Roman" w:cs="Times New Roman"/>
        </w:rPr>
        <w:t>, </w:t>
      </w:r>
      <w:r w:rsidRPr="00205017">
        <w:rPr>
          <w:rFonts w:ascii="Times New Roman" w:eastAsia="Times New Roman" w:hAnsi="Times New Roman" w:cs="Times New Roman"/>
          <w:i/>
          <w:iCs/>
          <w:color w:val="474747"/>
          <w:sz w:val="24"/>
          <w:szCs w:val="24"/>
          <w:shd w:val="clear" w:color="auto" w:fill="FFFFFF"/>
        </w:rPr>
        <w:t>7</w:t>
      </w:r>
      <w:r w:rsidRPr="00205017">
        <w:rPr>
          <w:rFonts w:ascii="Times New Roman" w:eastAsia="Times New Roman" w:hAnsi="Times New Roman" w:cs="Times New Roman"/>
        </w:rPr>
        <w:t xml:space="preserve">(1), 93–100. Retrieved from </w:t>
      </w:r>
      <w:hyperlink r:id="rId13" w:history="1">
        <w:r w:rsidRPr="00D344D3">
          <w:rPr>
            <w:rFonts w:ascii="Times New Roman" w:eastAsia="Times New Roman" w:hAnsi="Times New Roman" w:cs="Times New Roman"/>
            <w:color w:val="0000FF"/>
            <w:u w:val="single"/>
          </w:rPr>
          <w:t>http://www.ncbi.nlm.nih.gov/pmc/articles/PMC454220/</w:t>
        </w:r>
      </w:hyperlink>
      <w:r w:rsidRPr="00205017">
        <w:rPr>
          <w:rFonts w:ascii="Times New Roman" w:eastAsia="Times New Roman" w:hAnsi="Times New Roman" w:cs="Times New Roman"/>
        </w:rPr>
        <w:t xml:space="preserve"> </w:t>
      </w:r>
    </w:p>
    <w:p w:rsidR="002F5F96" w:rsidRPr="00D344D3" w:rsidRDefault="00133D23" w:rsidP="002F5F96">
      <w:pPr>
        <w:numPr>
          <w:ilvl w:val="0"/>
          <w:numId w:val="4"/>
        </w:numPr>
        <w:spacing w:after="0" w:line="240" w:lineRule="auto"/>
        <w:ind w:left="540"/>
        <w:textAlignment w:val="center"/>
        <w:rPr>
          <w:rFonts w:ascii="Times New Roman" w:eastAsia="Times New Roman" w:hAnsi="Times New Roman" w:cs="Times New Roman"/>
        </w:rPr>
      </w:pPr>
      <w:r w:rsidRPr="00133D23">
        <w:rPr>
          <w:rFonts w:ascii="Times New Roman" w:eastAsia="Times New Roman" w:hAnsi="Times New Roman" w:cs="Times New Roman"/>
        </w:rPr>
        <w:t xml:space="preserve">Colucci F, </w:t>
      </w:r>
      <w:proofErr w:type="spellStart"/>
      <w:r w:rsidRPr="00133D23">
        <w:rPr>
          <w:rFonts w:ascii="Times New Roman" w:eastAsia="Times New Roman" w:hAnsi="Times New Roman" w:cs="Times New Roman"/>
        </w:rPr>
        <w:t>Boulenouar</w:t>
      </w:r>
      <w:proofErr w:type="spellEnd"/>
      <w:r w:rsidRPr="00133D23">
        <w:rPr>
          <w:rFonts w:ascii="Times New Roman" w:eastAsia="Times New Roman" w:hAnsi="Times New Roman" w:cs="Times New Roman"/>
        </w:rPr>
        <w:t xml:space="preserve"> S, </w:t>
      </w:r>
      <w:proofErr w:type="spellStart"/>
      <w:r w:rsidRPr="00133D23">
        <w:rPr>
          <w:rFonts w:ascii="Times New Roman" w:eastAsia="Times New Roman" w:hAnsi="Times New Roman" w:cs="Times New Roman"/>
        </w:rPr>
        <w:t>Kieckbusch</w:t>
      </w:r>
      <w:proofErr w:type="spellEnd"/>
      <w:r w:rsidRPr="00133D23">
        <w:rPr>
          <w:rFonts w:ascii="Times New Roman" w:eastAsia="Times New Roman" w:hAnsi="Times New Roman" w:cs="Times New Roman"/>
        </w:rPr>
        <w:t xml:space="preserve"> J, Moffett A. How does variability of immune system genes affect placentation? </w:t>
      </w:r>
      <w:r w:rsidRPr="00133D23">
        <w:rPr>
          <w:rFonts w:ascii="Times New Roman" w:eastAsia="Times New Roman" w:hAnsi="Times New Roman" w:cs="Times New Roman"/>
          <w:i/>
          <w:iCs/>
          <w:color w:val="303030"/>
          <w:sz w:val="20"/>
          <w:szCs w:val="20"/>
          <w:shd w:val="clear" w:color="auto" w:fill="FFFFFF"/>
        </w:rPr>
        <w:t>Placenta</w:t>
      </w:r>
      <w:r w:rsidRPr="00133D23">
        <w:rPr>
          <w:rFonts w:ascii="Times New Roman" w:eastAsia="Times New Roman" w:hAnsi="Times New Roman" w:cs="Times New Roman"/>
        </w:rPr>
        <w:t xml:space="preserve">. 2011;32(8):539-545. </w:t>
      </w:r>
      <w:proofErr w:type="gramStart"/>
      <w:r w:rsidRPr="00133D23">
        <w:rPr>
          <w:rFonts w:ascii="Times New Roman" w:eastAsia="Times New Roman" w:hAnsi="Times New Roman" w:cs="Times New Roman"/>
        </w:rPr>
        <w:t>doi:10.1016/j.placenta</w:t>
      </w:r>
      <w:proofErr w:type="gramEnd"/>
      <w:r w:rsidRPr="00133D23">
        <w:rPr>
          <w:rFonts w:ascii="Times New Roman" w:eastAsia="Times New Roman" w:hAnsi="Times New Roman" w:cs="Times New Roman"/>
        </w:rPr>
        <w:t>.2011.05.001.</w:t>
      </w:r>
    </w:p>
    <w:p w:rsidR="00D344D3" w:rsidRPr="00D344D3" w:rsidRDefault="002F5F96" w:rsidP="00D344D3">
      <w:pPr>
        <w:numPr>
          <w:ilvl w:val="0"/>
          <w:numId w:val="4"/>
        </w:numPr>
        <w:spacing w:after="0" w:line="240" w:lineRule="auto"/>
        <w:ind w:left="540"/>
        <w:textAlignment w:val="center"/>
        <w:rPr>
          <w:rFonts w:ascii="Times New Roman" w:eastAsia="Times New Roman" w:hAnsi="Times New Roman" w:cs="Times New Roman"/>
        </w:rPr>
      </w:pPr>
      <w:r w:rsidRPr="002F5F96">
        <w:rPr>
          <w:rFonts w:ascii="Times New Roman" w:eastAsia="Times New Roman" w:hAnsi="Times New Roman" w:cs="Times New Roman"/>
        </w:rPr>
        <w:t xml:space="preserve">Lee D, </w:t>
      </w:r>
      <w:proofErr w:type="spellStart"/>
      <w:r w:rsidRPr="002F5F96">
        <w:rPr>
          <w:rFonts w:ascii="Times New Roman" w:eastAsia="Times New Roman" w:hAnsi="Times New Roman" w:cs="Times New Roman"/>
        </w:rPr>
        <w:t>Eun</w:t>
      </w:r>
      <w:proofErr w:type="spellEnd"/>
      <w:r w:rsidRPr="002F5F96">
        <w:rPr>
          <w:rFonts w:ascii="Times New Roman" w:eastAsia="Times New Roman" w:hAnsi="Times New Roman" w:cs="Times New Roman"/>
        </w:rPr>
        <w:t xml:space="preserve"> Endoplasmic Reticulum Aminopeptidase 2, a common immunological link to adverse pregnancy outcomes and cancer clearance? </w:t>
      </w:r>
      <w:r w:rsidRPr="002F5F96">
        <w:rPr>
          <w:rFonts w:ascii="Times New Roman" w:eastAsia="Times New Roman" w:hAnsi="Times New Roman" w:cs="Times New Roman"/>
          <w:i/>
          <w:iCs/>
        </w:rPr>
        <w:t xml:space="preserve">Placenta. </w:t>
      </w:r>
      <w:r w:rsidRPr="002F5F96">
        <w:rPr>
          <w:rFonts w:ascii="Times New Roman" w:eastAsia="Times New Roman" w:hAnsi="Times New Roman" w:cs="Times New Roman"/>
        </w:rPr>
        <w:t xml:space="preserve">2017;(56)40-43 </w:t>
      </w:r>
      <w:hyperlink r:id="rId14" w:history="1">
        <w:r w:rsidRPr="00D344D3">
          <w:rPr>
            <w:rFonts w:ascii="Times New Roman" w:eastAsia="Times New Roman" w:hAnsi="Times New Roman" w:cs="Times New Roman"/>
            <w:color w:val="0000FF"/>
            <w:u w:val="single"/>
          </w:rPr>
          <w:t>https://doi.org/10.1016/j.placenta.2017.03.012</w:t>
        </w:r>
      </w:hyperlink>
    </w:p>
    <w:p w:rsidR="00D344D3" w:rsidRPr="00D344D3" w:rsidRDefault="00D344D3" w:rsidP="00D344D3">
      <w:pPr>
        <w:numPr>
          <w:ilvl w:val="0"/>
          <w:numId w:val="4"/>
        </w:numPr>
        <w:spacing w:after="0" w:line="240" w:lineRule="auto"/>
        <w:ind w:left="540"/>
        <w:textAlignment w:val="center"/>
        <w:rPr>
          <w:rFonts w:ascii="Times New Roman" w:eastAsia="Times New Roman" w:hAnsi="Times New Roman" w:cs="Times New Roman"/>
        </w:rPr>
      </w:pPr>
      <w:r w:rsidRPr="00D344D3">
        <w:rPr>
          <w:rFonts w:ascii="Times New Roman" w:eastAsia="Times New Roman" w:hAnsi="Times New Roman" w:cs="Times New Roman"/>
          <w:color w:val="000000"/>
        </w:rPr>
        <w:t xml:space="preserve">Lee D, </w:t>
      </w:r>
      <w:proofErr w:type="spellStart"/>
      <w:r w:rsidRPr="00D344D3">
        <w:rPr>
          <w:rFonts w:ascii="Times New Roman" w:eastAsia="Times New Roman" w:hAnsi="Times New Roman" w:cs="Times New Roman"/>
          <w:color w:val="000000"/>
        </w:rPr>
        <w:t>Eun</w:t>
      </w:r>
      <w:proofErr w:type="spellEnd"/>
      <w:r w:rsidRPr="00D344D3">
        <w:rPr>
          <w:rFonts w:ascii="Times New Roman" w:eastAsia="Times New Roman" w:hAnsi="Times New Roman" w:cs="Times New Roman"/>
          <w:color w:val="000000"/>
        </w:rPr>
        <w:t xml:space="preserve"> Comparative expression profiling of endoplasmic reticulum aminopeptidase 2 and human leukocyte antigen-C expression in choriocarcinoma cell lines </w:t>
      </w:r>
      <w:r w:rsidRPr="00D344D3">
        <w:rPr>
          <w:rFonts w:ascii="Times New Roman" w:eastAsia="Times New Roman" w:hAnsi="Times New Roman" w:cs="Times New Roman"/>
          <w:i/>
          <w:iCs/>
          <w:color w:val="000000"/>
        </w:rPr>
        <w:t xml:space="preserve">Pregnancy Hypertension: An International Journal of Women's Cardiovascular Health </w:t>
      </w:r>
      <w:r w:rsidRPr="00D344D3">
        <w:rPr>
          <w:rFonts w:ascii="Times New Roman" w:eastAsia="Times New Roman" w:hAnsi="Times New Roman" w:cs="Times New Roman"/>
          <w:color w:val="000000"/>
        </w:rPr>
        <w:t>2015;5(1)</w:t>
      </w:r>
    </w:p>
    <w:p w:rsidR="00D344D3" w:rsidRPr="00D344D3" w:rsidRDefault="00D344D3" w:rsidP="00D344D3">
      <w:pPr>
        <w:numPr>
          <w:ilvl w:val="0"/>
          <w:numId w:val="4"/>
        </w:numPr>
        <w:spacing w:after="0" w:line="240" w:lineRule="auto"/>
        <w:ind w:left="540"/>
        <w:textAlignment w:val="center"/>
        <w:rPr>
          <w:rFonts w:ascii="Times New Roman" w:eastAsia="Times New Roman" w:hAnsi="Times New Roman" w:cs="Times New Roman"/>
        </w:rPr>
      </w:pPr>
      <w:proofErr w:type="spellStart"/>
      <w:r w:rsidRPr="00D344D3">
        <w:rPr>
          <w:rFonts w:ascii="Times New Roman" w:eastAsia="Times New Roman" w:hAnsi="Times New Roman" w:cs="Times New Roman"/>
        </w:rPr>
        <w:t>Saric</w:t>
      </w:r>
      <w:proofErr w:type="spellEnd"/>
      <w:r w:rsidRPr="00D344D3">
        <w:rPr>
          <w:rFonts w:ascii="Times New Roman" w:eastAsia="Times New Roman" w:hAnsi="Times New Roman" w:cs="Times New Roman"/>
        </w:rPr>
        <w:t xml:space="preserve">, </w:t>
      </w:r>
      <w:proofErr w:type="spellStart"/>
      <w:r w:rsidRPr="00D344D3">
        <w:rPr>
          <w:rFonts w:ascii="Times New Roman" w:eastAsia="Times New Roman" w:hAnsi="Times New Roman" w:cs="Times New Roman"/>
        </w:rPr>
        <w:t>Tomo</w:t>
      </w:r>
      <w:proofErr w:type="spellEnd"/>
      <w:r w:rsidRPr="00D344D3">
        <w:rPr>
          <w:rFonts w:ascii="Times New Roman" w:eastAsia="Times New Roman" w:hAnsi="Times New Roman" w:cs="Times New Roman"/>
        </w:rPr>
        <w:t xml:space="preserve"> Chang, Shih-Chung Hattori, Akira York, Ian A. </w:t>
      </w:r>
      <w:proofErr w:type="spellStart"/>
      <w:r w:rsidRPr="00D344D3">
        <w:rPr>
          <w:rFonts w:ascii="Times New Roman" w:eastAsia="Times New Roman" w:hAnsi="Times New Roman" w:cs="Times New Roman"/>
        </w:rPr>
        <w:t>Markant</w:t>
      </w:r>
      <w:proofErr w:type="spellEnd"/>
      <w:r w:rsidRPr="00D344D3">
        <w:rPr>
          <w:rFonts w:ascii="Times New Roman" w:eastAsia="Times New Roman" w:hAnsi="Times New Roman" w:cs="Times New Roman"/>
        </w:rPr>
        <w:t xml:space="preserve">, Shirley Rock, Kenneth L. </w:t>
      </w:r>
      <w:proofErr w:type="spellStart"/>
      <w:r w:rsidRPr="00D344D3">
        <w:rPr>
          <w:rFonts w:ascii="Times New Roman" w:eastAsia="Times New Roman" w:hAnsi="Times New Roman" w:cs="Times New Roman"/>
        </w:rPr>
        <w:t>Tsujimoto</w:t>
      </w:r>
      <w:proofErr w:type="spellEnd"/>
      <w:r w:rsidRPr="00D344D3">
        <w:rPr>
          <w:rFonts w:ascii="Times New Roman" w:eastAsia="Times New Roman" w:hAnsi="Times New Roman" w:cs="Times New Roman"/>
        </w:rPr>
        <w:t xml:space="preserve">, </w:t>
      </w:r>
      <w:proofErr w:type="spellStart"/>
      <w:r w:rsidRPr="00D344D3">
        <w:rPr>
          <w:rFonts w:ascii="Times New Roman" w:eastAsia="Times New Roman" w:hAnsi="Times New Roman" w:cs="Times New Roman"/>
        </w:rPr>
        <w:t>Masafumi</w:t>
      </w:r>
      <w:proofErr w:type="spellEnd"/>
      <w:r w:rsidRPr="00D344D3">
        <w:rPr>
          <w:rFonts w:ascii="Times New Roman" w:eastAsia="Times New Roman" w:hAnsi="Times New Roman" w:cs="Times New Roman"/>
        </w:rPr>
        <w:t xml:space="preserve"> Goldberg, Alfred L. An IFN-γ–induced aminopeptidase in the ER, ERAP1, trims precursors to MHC class I–presented peptides </w:t>
      </w:r>
      <w:r w:rsidRPr="00D344D3">
        <w:rPr>
          <w:rFonts w:ascii="Times New Roman" w:eastAsia="Times New Roman" w:hAnsi="Times New Roman" w:cs="Times New Roman"/>
          <w:i/>
          <w:iCs/>
        </w:rPr>
        <w:t>Nature Immunology</w:t>
      </w:r>
      <w:r w:rsidRPr="00D344D3">
        <w:rPr>
          <w:rFonts w:ascii="Times New Roman" w:eastAsia="Times New Roman" w:hAnsi="Times New Roman" w:cs="Times New Roman"/>
        </w:rPr>
        <w:t xml:space="preserve"> 2002;3 </w:t>
      </w:r>
      <w:hyperlink r:id="rId15" w:history="1">
        <w:r w:rsidRPr="00D344D3">
          <w:rPr>
            <w:rFonts w:ascii="Times New Roman" w:eastAsia="Times New Roman" w:hAnsi="Times New Roman" w:cs="Times New Roman"/>
            <w:color w:val="0000FF"/>
            <w:u w:val="single"/>
          </w:rPr>
          <w:t>http://dx.doi.org/10.1038/ni859</w:t>
        </w:r>
      </w:hyperlink>
    </w:p>
    <w:p w:rsidR="00D344D3" w:rsidRPr="00D344D3" w:rsidRDefault="00D344D3" w:rsidP="00D344D3">
      <w:pPr>
        <w:numPr>
          <w:ilvl w:val="0"/>
          <w:numId w:val="4"/>
        </w:numPr>
        <w:spacing w:after="0" w:line="240" w:lineRule="auto"/>
        <w:ind w:left="540"/>
        <w:textAlignment w:val="center"/>
        <w:rPr>
          <w:rFonts w:ascii="Times New Roman" w:eastAsia="Times New Roman" w:hAnsi="Times New Roman" w:cs="Times New Roman"/>
        </w:rPr>
      </w:pPr>
      <w:proofErr w:type="spellStart"/>
      <w:r w:rsidRPr="00D344D3">
        <w:rPr>
          <w:rFonts w:ascii="Times New Roman" w:eastAsia="Times New Roman" w:hAnsi="Times New Roman" w:cs="Times New Roman"/>
        </w:rPr>
        <w:t>Easterfield</w:t>
      </w:r>
      <w:proofErr w:type="spellEnd"/>
      <w:r w:rsidRPr="00D344D3">
        <w:rPr>
          <w:rFonts w:ascii="Times New Roman" w:eastAsia="Times New Roman" w:hAnsi="Times New Roman" w:cs="Times New Roman"/>
        </w:rPr>
        <w:t xml:space="preserve">, A.J., B.M. Austen, and O.M. Westwood, Inhibition of antigen transport by expression of infected cell peptide 47 (ICP47) prevents cell surface expression of HLA in choriocarcinoma cell lines. J </w:t>
      </w:r>
      <w:proofErr w:type="spellStart"/>
      <w:r w:rsidRPr="00D344D3">
        <w:rPr>
          <w:rFonts w:ascii="Times New Roman" w:eastAsia="Times New Roman" w:hAnsi="Times New Roman" w:cs="Times New Roman"/>
        </w:rPr>
        <w:t>Reprod</w:t>
      </w:r>
      <w:proofErr w:type="spellEnd"/>
      <w:r w:rsidRPr="00D344D3">
        <w:rPr>
          <w:rFonts w:ascii="Times New Roman" w:eastAsia="Times New Roman" w:hAnsi="Times New Roman" w:cs="Times New Roman"/>
        </w:rPr>
        <w:t xml:space="preserve"> Immunol, 2001. 50(1): p. 19</w:t>
      </w:r>
      <w:proofErr w:type="gramStart"/>
      <w:r w:rsidRPr="00D344D3">
        <w:rPr>
          <w:rFonts w:ascii="Times New Roman" w:eastAsia="Times New Roman" w:hAnsi="Times New Roman" w:cs="Times New Roman"/>
        </w:rPr>
        <w:t>-?‐</w:t>
      </w:r>
      <w:proofErr w:type="gramEnd"/>
      <w:r w:rsidRPr="00D344D3">
        <w:rPr>
          <w:rFonts w:ascii="Times New Roman" w:eastAsia="Times New Roman" w:hAnsi="Times New Roman" w:cs="Times New Roman"/>
        </w:rPr>
        <w:t>40.</w:t>
      </w:r>
    </w:p>
    <w:p w:rsidR="00D344D3" w:rsidRPr="00D344D3" w:rsidRDefault="00D344D3" w:rsidP="00D344D3">
      <w:pPr>
        <w:numPr>
          <w:ilvl w:val="0"/>
          <w:numId w:val="4"/>
        </w:numPr>
        <w:spacing w:after="0" w:line="240" w:lineRule="auto"/>
        <w:ind w:left="540"/>
        <w:textAlignment w:val="center"/>
        <w:rPr>
          <w:rFonts w:ascii="Times New Roman" w:eastAsia="Times New Roman" w:hAnsi="Times New Roman" w:cs="Times New Roman"/>
        </w:rPr>
      </w:pPr>
      <w:r w:rsidRPr="00D344D3">
        <w:rPr>
          <w:rFonts w:ascii="Times New Roman" w:eastAsia="Times New Roman" w:hAnsi="Times New Roman" w:cs="Times New Roman"/>
        </w:rPr>
        <w:t xml:space="preserve">Lauren E. Higdon, PhD, Karim Lee, PhD, </w:t>
      </w:r>
      <w:proofErr w:type="spellStart"/>
      <w:r w:rsidRPr="00D344D3">
        <w:rPr>
          <w:rFonts w:ascii="Times New Roman" w:eastAsia="Times New Roman" w:hAnsi="Times New Roman" w:cs="Times New Roman"/>
        </w:rPr>
        <w:t>Qizhi</w:t>
      </w:r>
      <w:proofErr w:type="spellEnd"/>
      <w:r w:rsidRPr="00D344D3">
        <w:rPr>
          <w:rFonts w:ascii="Times New Roman" w:eastAsia="Times New Roman" w:hAnsi="Times New Roman" w:cs="Times New Roman"/>
        </w:rPr>
        <w:t xml:space="preserve"> Tang, PhD, and Jonathan S. </w:t>
      </w:r>
      <w:proofErr w:type="spellStart"/>
      <w:r w:rsidRPr="00D344D3">
        <w:rPr>
          <w:rFonts w:ascii="Times New Roman" w:eastAsia="Times New Roman" w:hAnsi="Times New Roman" w:cs="Times New Roman"/>
        </w:rPr>
        <w:t>Maltzman</w:t>
      </w:r>
      <w:proofErr w:type="spellEnd"/>
      <w:r w:rsidRPr="00D344D3">
        <w:rPr>
          <w:rFonts w:ascii="Times New Roman" w:eastAsia="Times New Roman" w:hAnsi="Times New Roman" w:cs="Times New Roman"/>
        </w:rPr>
        <w:t xml:space="preserve">, MD, PhD Virtual Global </w:t>
      </w:r>
      <w:r w:rsidRPr="00D344D3">
        <w:rPr>
          <w:rFonts w:ascii="Times New Roman" w:eastAsia="Times New Roman" w:hAnsi="Times New Roman" w:cs="Times New Roman"/>
        </w:rPr>
        <w:lastRenderedPageBreak/>
        <w:t xml:space="preserve">Transplant Laboratory Standard Operating Procedures for Blood Collection, PBMC Isolation, and Storage </w:t>
      </w:r>
      <w:r w:rsidRPr="00D344D3">
        <w:rPr>
          <w:rFonts w:ascii="Times New Roman" w:eastAsia="Times New Roman" w:hAnsi="Times New Roman" w:cs="Times New Roman"/>
          <w:i/>
          <w:iCs/>
        </w:rPr>
        <w:t>Transplantation Direct</w:t>
      </w:r>
      <w:r w:rsidRPr="00D344D3">
        <w:rPr>
          <w:rFonts w:ascii="Times New Roman" w:eastAsia="Times New Roman" w:hAnsi="Times New Roman" w:cs="Times New Roman"/>
        </w:rPr>
        <w:t xml:space="preserve"> 2016;2: e101; </w:t>
      </w:r>
      <w:proofErr w:type="spellStart"/>
      <w:r w:rsidRPr="00D344D3">
        <w:rPr>
          <w:rFonts w:ascii="Times New Roman" w:eastAsia="Times New Roman" w:hAnsi="Times New Roman" w:cs="Times New Roman"/>
        </w:rPr>
        <w:t>doi</w:t>
      </w:r>
      <w:proofErr w:type="spellEnd"/>
      <w:r w:rsidRPr="00D344D3">
        <w:rPr>
          <w:rFonts w:ascii="Times New Roman" w:eastAsia="Times New Roman" w:hAnsi="Times New Roman" w:cs="Times New Roman"/>
        </w:rPr>
        <w:t>: 10.1097/TXD.0000000000000613</w:t>
      </w:r>
    </w:p>
    <w:p w:rsidR="00D344D3" w:rsidRPr="00D344D3" w:rsidRDefault="00D344D3" w:rsidP="00D344D3">
      <w:pPr>
        <w:numPr>
          <w:ilvl w:val="0"/>
          <w:numId w:val="4"/>
        </w:numPr>
        <w:spacing w:after="0" w:line="240" w:lineRule="auto"/>
        <w:ind w:left="540"/>
        <w:textAlignment w:val="center"/>
        <w:rPr>
          <w:rFonts w:ascii="Times New Roman" w:eastAsia="Times New Roman" w:hAnsi="Times New Roman" w:cs="Times New Roman"/>
        </w:rPr>
      </w:pPr>
      <w:r w:rsidRPr="00D344D3">
        <w:rPr>
          <w:rFonts w:ascii="Times New Roman" w:eastAsia="Times New Roman" w:hAnsi="Times New Roman" w:cs="Times New Roman"/>
        </w:rPr>
        <w:t xml:space="preserve">L. May, D. van </w:t>
      </w:r>
      <w:proofErr w:type="spellStart"/>
      <w:r w:rsidRPr="00D344D3">
        <w:rPr>
          <w:rFonts w:ascii="Times New Roman" w:eastAsia="Times New Roman" w:hAnsi="Times New Roman" w:cs="Times New Roman"/>
        </w:rPr>
        <w:t>Bodegoma</w:t>
      </w:r>
      <w:proofErr w:type="spellEnd"/>
      <w:r w:rsidRPr="00D344D3">
        <w:rPr>
          <w:rFonts w:ascii="Times New Roman" w:eastAsia="Times New Roman" w:hAnsi="Times New Roman" w:cs="Times New Roman"/>
        </w:rPr>
        <w:t xml:space="preserve">, M. </w:t>
      </w:r>
      <w:proofErr w:type="spellStart"/>
      <w:r w:rsidRPr="00D344D3">
        <w:rPr>
          <w:rFonts w:ascii="Times New Roman" w:eastAsia="Times New Roman" w:hAnsi="Times New Roman" w:cs="Times New Roman"/>
        </w:rPr>
        <w:t>Kuningas</w:t>
      </w:r>
      <w:proofErr w:type="spellEnd"/>
      <w:r w:rsidRPr="00D344D3">
        <w:rPr>
          <w:rFonts w:ascii="Times New Roman" w:eastAsia="Times New Roman" w:hAnsi="Times New Roman" w:cs="Times New Roman"/>
        </w:rPr>
        <w:t xml:space="preserve">, J.J. </w:t>
      </w:r>
      <w:proofErr w:type="spellStart"/>
      <w:r w:rsidRPr="00D344D3">
        <w:rPr>
          <w:rFonts w:ascii="Times New Roman" w:eastAsia="Times New Roman" w:hAnsi="Times New Roman" w:cs="Times New Roman"/>
        </w:rPr>
        <w:t>Meij</w:t>
      </w:r>
      <w:proofErr w:type="spellEnd"/>
      <w:r w:rsidRPr="00D344D3">
        <w:rPr>
          <w:rFonts w:ascii="Times New Roman" w:eastAsia="Times New Roman" w:hAnsi="Times New Roman" w:cs="Times New Roman"/>
        </w:rPr>
        <w:t xml:space="preserve">, A.J.M. de </w:t>
      </w:r>
      <w:proofErr w:type="spellStart"/>
      <w:r w:rsidRPr="00D344D3">
        <w:rPr>
          <w:rFonts w:ascii="Times New Roman" w:eastAsia="Times New Roman" w:hAnsi="Times New Roman" w:cs="Times New Roman"/>
        </w:rPr>
        <w:t>Craen</w:t>
      </w:r>
      <w:proofErr w:type="spellEnd"/>
      <w:r w:rsidRPr="00D344D3">
        <w:rPr>
          <w:rFonts w:ascii="Times New Roman" w:eastAsia="Times New Roman" w:hAnsi="Times New Roman" w:cs="Times New Roman"/>
        </w:rPr>
        <w:t xml:space="preserve">, M. </w:t>
      </w:r>
      <w:proofErr w:type="spellStart"/>
      <w:r w:rsidRPr="00D344D3">
        <w:rPr>
          <w:rFonts w:ascii="Times New Roman" w:eastAsia="Times New Roman" w:hAnsi="Times New Roman" w:cs="Times New Roman"/>
        </w:rPr>
        <w:t>Frölich</w:t>
      </w:r>
      <w:proofErr w:type="spellEnd"/>
      <w:r w:rsidRPr="00D344D3">
        <w:rPr>
          <w:rFonts w:ascii="Times New Roman" w:eastAsia="Times New Roman" w:hAnsi="Times New Roman" w:cs="Times New Roman"/>
        </w:rPr>
        <w:t xml:space="preserve">, R.G.J. </w:t>
      </w:r>
      <w:proofErr w:type="spellStart"/>
      <w:r w:rsidRPr="00D344D3">
        <w:rPr>
          <w:rFonts w:ascii="Times New Roman" w:eastAsia="Times New Roman" w:hAnsi="Times New Roman" w:cs="Times New Roman"/>
        </w:rPr>
        <w:t>Westendorp</w:t>
      </w:r>
      <w:proofErr w:type="spellEnd"/>
      <w:r w:rsidRPr="00D344D3">
        <w:rPr>
          <w:rFonts w:ascii="Times New Roman" w:eastAsia="Times New Roman" w:hAnsi="Times New Roman" w:cs="Times New Roman"/>
        </w:rPr>
        <w:t xml:space="preserve"> Performance of the whole-blood stimulation assay for assessing innate immune activation under field conditions </w:t>
      </w:r>
      <w:r w:rsidRPr="00D344D3">
        <w:rPr>
          <w:rFonts w:ascii="Times New Roman" w:eastAsia="Times New Roman" w:hAnsi="Times New Roman" w:cs="Times New Roman"/>
          <w:i/>
          <w:iCs/>
        </w:rPr>
        <w:t xml:space="preserve">Cytokine 45 </w:t>
      </w:r>
      <w:r w:rsidRPr="00D344D3">
        <w:rPr>
          <w:rFonts w:ascii="Times New Roman" w:eastAsia="Times New Roman" w:hAnsi="Times New Roman" w:cs="Times New Roman"/>
        </w:rPr>
        <w:t xml:space="preserve">(2009) 184–189 </w:t>
      </w:r>
      <w:proofErr w:type="gramStart"/>
      <w:r w:rsidRPr="00D344D3">
        <w:rPr>
          <w:rFonts w:ascii="Times New Roman" w:eastAsia="Times New Roman" w:hAnsi="Times New Roman" w:cs="Times New Roman"/>
        </w:rPr>
        <w:t>doi:10.1016/j.cyto</w:t>
      </w:r>
      <w:proofErr w:type="gramEnd"/>
      <w:r w:rsidRPr="00D344D3">
        <w:rPr>
          <w:rFonts w:ascii="Times New Roman" w:eastAsia="Times New Roman" w:hAnsi="Times New Roman" w:cs="Times New Roman"/>
        </w:rPr>
        <w:t>.2008.12.010</w:t>
      </w:r>
    </w:p>
    <w:p w:rsidR="00D344D3" w:rsidRPr="00D344D3" w:rsidRDefault="00D344D3" w:rsidP="00D344D3">
      <w:pPr>
        <w:numPr>
          <w:ilvl w:val="0"/>
          <w:numId w:val="4"/>
        </w:numPr>
        <w:spacing w:after="0" w:line="240" w:lineRule="auto"/>
        <w:ind w:left="540"/>
        <w:textAlignment w:val="center"/>
        <w:rPr>
          <w:rFonts w:ascii="Times New Roman" w:eastAsia="Times New Roman" w:hAnsi="Times New Roman" w:cs="Times New Roman"/>
        </w:rPr>
      </w:pPr>
      <w:hyperlink r:id="rId16" w:history="1">
        <w:r w:rsidRPr="00D344D3">
          <w:rPr>
            <w:rStyle w:val="Hyperlink"/>
            <w:rFonts w:ascii="Times New Roman" w:eastAsia="Times New Roman" w:hAnsi="Times New Roman" w:cs="Times New Roman"/>
          </w:rPr>
          <w:t>https://en.wikipedia.org/wiki/Cytotoxic_T_cell#/media/File:Antigen_presentation.svg</w:t>
        </w:r>
      </w:hyperlink>
    </w:p>
    <w:p w:rsidR="00D344D3" w:rsidRPr="00D344D3" w:rsidRDefault="00D344D3" w:rsidP="00D344D3">
      <w:pPr>
        <w:numPr>
          <w:ilvl w:val="0"/>
          <w:numId w:val="4"/>
        </w:numPr>
        <w:spacing w:after="0" w:line="240" w:lineRule="auto"/>
        <w:ind w:left="540"/>
        <w:textAlignment w:val="center"/>
        <w:rPr>
          <w:rFonts w:ascii="Times New Roman" w:eastAsia="Times New Roman" w:hAnsi="Times New Roman" w:cs="Times New Roman"/>
        </w:rPr>
      </w:pPr>
      <w:r w:rsidRPr="00D344D3">
        <w:rPr>
          <w:rFonts w:ascii="Times New Roman" w:eastAsia="Times New Roman" w:hAnsi="Times New Roman" w:cs="Times New Roman"/>
        </w:rPr>
        <w:t xml:space="preserve">Human and Mouse CD Marker Handbook </w:t>
      </w:r>
      <w:r w:rsidRPr="00D344D3">
        <w:rPr>
          <w:rFonts w:ascii="Times New Roman" w:eastAsia="Times New Roman" w:hAnsi="Times New Roman" w:cs="Times New Roman"/>
          <w:i/>
          <w:iCs/>
        </w:rPr>
        <w:t xml:space="preserve">BD Biosciences </w:t>
      </w:r>
      <w:r w:rsidRPr="00D344D3">
        <w:rPr>
          <w:rFonts w:ascii="Times New Roman" w:eastAsia="Times New Roman" w:hAnsi="Times New Roman" w:cs="Times New Roman"/>
        </w:rPr>
        <w:t>2010</w:t>
      </w:r>
    </w:p>
    <w:p w:rsidR="00D344D3" w:rsidRPr="00D344D3" w:rsidRDefault="00D344D3" w:rsidP="00D344D3">
      <w:pPr>
        <w:numPr>
          <w:ilvl w:val="0"/>
          <w:numId w:val="4"/>
        </w:numPr>
        <w:spacing w:after="0" w:line="240" w:lineRule="auto"/>
        <w:ind w:left="540"/>
        <w:textAlignment w:val="center"/>
        <w:rPr>
          <w:rFonts w:ascii="Times New Roman" w:eastAsia="Times New Roman" w:hAnsi="Times New Roman" w:cs="Times New Roman"/>
        </w:rPr>
      </w:pPr>
      <w:r w:rsidRPr="00D344D3">
        <w:rPr>
          <w:rFonts w:ascii="Times New Roman" w:eastAsia="Times New Roman" w:hAnsi="Times New Roman" w:cs="Times New Roman"/>
        </w:rPr>
        <w:t xml:space="preserve">Scott </w:t>
      </w:r>
      <w:proofErr w:type="spellStart"/>
      <w:proofErr w:type="gramStart"/>
      <w:r w:rsidRPr="00D344D3">
        <w:rPr>
          <w:rFonts w:ascii="Times New Roman" w:eastAsia="Times New Roman" w:hAnsi="Times New Roman" w:cs="Times New Roman"/>
        </w:rPr>
        <w:t>M.SchaefferPaul</w:t>
      </w:r>
      <w:proofErr w:type="spellEnd"/>
      <w:proofErr w:type="gramEnd"/>
      <w:r w:rsidRPr="00D344D3">
        <w:rPr>
          <w:rFonts w:ascii="Times New Roman" w:eastAsia="Times New Roman" w:hAnsi="Times New Roman" w:cs="Times New Roman"/>
        </w:rPr>
        <w:t xml:space="preserve"> </w:t>
      </w:r>
      <w:proofErr w:type="spellStart"/>
      <w:r w:rsidRPr="00D344D3">
        <w:rPr>
          <w:rFonts w:ascii="Times New Roman" w:eastAsia="Times New Roman" w:hAnsi="Times New Roman" w:cs="Times New Roman"/>
        </w:rPr>
        <w:t>A.Nakata</w:t>
      </w:r>
      <w:proofErr w:type="spellEnd"/>
      <w:r w:rsidRPr="00D344D3">
        <w:rPr>
          <w:rFonts w:ascii="Times New Roman" w:eastAsia="Times New Roman" w:hAnsi="Times New Roman" w:cs="Times New Roman"/>
        </w:rPr>
        <w:t xml:space="preserve"> CRISPR/Cas9-mediated genome editing and gene replacement in plants: Transitioning from lab to field </w:t>
      </w:r>
      <w:r w:rsidRPr="00D344D3">
        <w:rPr>
          <w:rFonts w:ascii="Times New Roman" w:eastAsia="Times New Roman" w:hAnsi="Times New Roman" w:cs="Times New Roman"/>
          <w:i/>
          <w:iCs/>
        </w:rPr>
        <w:t xml:space="preserve">Plant Science </w:t>
      </w:r>
      <w:r w:rsidRPr="00D344D3">
        <w:rPr>
          <w:rFonts w:ascii="Times New Roman" w:eastAsia="Times New Roman" w:hAnsi="Times New Roman" w:cs="Times New Roman"/>
        </w:rPr>
        <w:t xml:space="preserve">Volume 240, November 2015, Pages 130-142 </w:t>
      </w:r>
      <w:hyperlink r:id="rId17" w:history="1">
        <w:r w:rsidRPr="00D344D3">
          <w:rPr>
            <w:rFonts w:ascii="Times New Roman" w:eastAsia="Times New Roman" w:hAnsi="Times New Roman" w:cs="Times New Roman"/>
            <w:color w:val="0000FF"/>
            <w:u w:val="single"/>
          </w:rPr>
          <w:t>https://doi.org/10.1016/j.plantsci.2015.09.011</w:t>
        </w:r>
      </w:hyperlink>
    </w:p>
    <w:p w:rsidR="00D344D3" w:rsidRPr="00D344D3" w:rsidRDefault="00D344D3" w:rsidP="00D344D3">
      <w:pPr>
        <w:spacing w:after="0" w:line="240" w:lineRule="auto"/>
        <w:textAlignment w:val="center"/>
        <w:rPr>
          <w:rFonts w:ascii="Times New Roman" w:eastAsia="Times New Roman" w:hAnsi="Times New Roman" w:cs="Times New Roman"/>
        </w:rPr>
      </w:pPr>
    </w:p>
    <w:sectPr w:rsidR="00D344D3" w:rsidRPr="00D344D3" w:rsidSect="00133D2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B32" w:rsidRDefault="00840B32" w:rsidP="00F01C05">
      <w:pPr>
        <w:spacing w:after="0" w:line="240" w:lineRule="auto"/>
      </w:pPr>
      <w:r>
        <w:separator/>
      </w:r>
    </w:p>
  </w:endnote>
  <w:endnote w:type="continuationSeparator" w:id="0">
    <w:p w:rsidR="00840B32" w:rsidRDefault="00840B32" w:rsidP="00F0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B32" w:rsidRDefault="00840B32" w:rsidP="00F01C05">
      <w:pPr>
        <w:spacing w:after="0" w:line="240" w:lineRule="auto"/>
      </w:pPr>
      <w:r>
        <w:separator/>
      </w:r>
    </w:p>
  </w:footnote>
  <w:footnote w:type="continuationSeparator" w:id="0">
    <w:p w:rsidR="00840B32" w:rsidRDefault="00840B32" w:rsidP="00F01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3C" w:rsidRDefault="00092E3C">
    <w:pPr>
      <w:pStyle w:val="Header"/>
    </w:pPr>
    <w:r>
      <w:t xml:space="preserve">Shradda Adhikari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45E"/>
    <w:multiLevelType w:val="multilevel"/>
    <w:tmpl w:val="A9F22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57095D"/>
    <w:multiLevelType w:val="multilevel"/>
    <w:tmpl w:val="BA06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17D58"/>
    <w:multiLevelType w:val="multilevel"/>
    <w:tmpl w:val="E438E4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786EF6"/>
    <w:multiLevelType w:val="multilevel"/>
    <w:tmpl w:val="44000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11ED6"/>
    <w:multiLevelType w:val="hybridMultilevel"/>
    <w:tmpl w:val="6A8030FC"/>
    <w:lvl w:ilvl="0" w:tplc="3FAE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97BE0"/>
    <w:multiLevelType w:val="multilevel"/>
    <w:tmpl w:val="1D9AE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976330"/>
    <w:multiLevelType w:val="multilevel"/>
    <w:tmpl w:val="054A4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E2444DC"/>
    <w:multiLevelType w:val="multilevel"/>
    <w:tmpl w:val="C8B8F2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8A202B"/>
    <w:multiLevelType w:val="multilevel"/>
    <w:tmpl w:val="767CE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50957"/>
    <w:multiLevelType w:val="multilevel"/>
    <w:tmpl w:val="DAEA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016AEC"/>
    <w:multiLevelType w:val="multilevel"/>
    <w:tmpl w:val="61E64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8995927"/>
    <w:multiLevelType w:val="multilevel"/>
    <w:tmpl w:val="ED0697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2346851"/>
    <w:multiLevelType w:val="multilevel"/>
    <w:tmpl w:val="7B94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FF4B21"/>
    <w:multiLevelType w:val="multilevel"/>
    <w:tmpl w:val="C75C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066DBC"/>
    <w:multiLevelType w:val="multilevel"/>
    <w:tmpl w:val="158AB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5128B0"/>
    <w:multiLevelType w:val="multilevel"/>
    <w:tmpl w:val="4630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E07957"/>
    <w:multiLevelType w:val="multilevel"/>
    <w:tmpl w:val="A45AA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881604"/>
    <w:multiLevelType w:val="hybridMultilevel"/>
    <w:tmpl w:val="899CC4A8"/>
    <w:lvl w:ilvl="0" w:tplc="211A5C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E1BFF"/>
    <w:multiLevelType w:val="multilevel"/>
    <w:tmpl w:val="98149F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BD46F5B"/>
    <w:multiLevelType w:val="multilevel"/>
    <w:tmpl w:val="87181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D427CE"/>
    <w:multiLevelType w:val="multilevel"/>
    <w:tmpl w:val="A86A5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startOverride w:val="1"/>
    </w:lvlOverride>
  </w:num>
  <w:num w:numId="2">
    <w:abstractNumId w:val="4"/>
  </w:num>
  <w:num w:numId="3">
    <w:abstractNumId w:val="17"/>
  </w:num>
  <w:num w:numId="4">
    <w:abstractNumId w:val="1"/>
    <w:lvlOverride w:ilvl="0">
      <w:startOverride w:val="1"/>
    </w:lvlOverride>
  </w:num>
  <w:num w:numId="5">
    <w:abstractNumId w:val="12"/>
    <w:lvlOverride w:ilvl="0">
      <w:startOverride w:val="2"/>
    </w:lvlOverride>
  </w:num>
  <w:num w:numId="6">
    <w:abstractNumId w:val="8"/>
    <w:lvlOverride w:ilvl="0">
      <w:startOverride w:val="3"/>
    </w:lvlOverride>
  </w:num>
  <w:num w:numId="7">
    <w:abstractNumId w:val="19"/>
    <w:lvlOverride w:ilvl="0">
      <w:startOverride w:val="4"/>
    </w:lvlOverride>
  </w:num>
  <w:num w:numId="8">
    <w:abstractNumId w:val="13"/>
    <w:lvlOverride w:ilvl="0">
      <w:startOverride w:val="5"/>
    </w:lvlOverride>
  </w:num>
  <w:num w:numId="9">
    <w:abstractNumId w:val="15"/>
    <w:lvlOverride w:ilvl="0">
      <w:startOverride w:val="6"/>
    </w:lvlOverride>
  </w:num>
  <w:num w:numId="10">
    <w:abstractNumId w:val="16"/>
    <w:lvlOverride w:ilvl="0">
      <w:startOverride w:val="7"/>
    </w:lvlOverride>
  </w:num>
  <w:num w:numId="11">
    <w:abstractNumId w:val="5"/>
    <w:lvlOverride w:ilvl="0">
      <w:startOverride w:val="8"/>
    </w:lvlOverride>
  </w:num>
  <w:num w:numId="12">
    <w:abstractNumId w:val="9"/>
    <w:lvlOverride w:ilvl="0">
      <w:startOverride w:val="9"/>
    </w:lvlOverride>
  </w:num>
  <w:num w:numId="13">
    <w:abstractNumId w:val="6"/>
    <w:lvlOverride w:ilvl="0">
      <w:startOverride w:val="1"/>
    </w:lvlOverride>
  </w:num>
  <w:num w:numId="14">
    <w:abstractNumId w:val="11"/>
    <w:lvlOverride w:ilvl="0">
      <w:startOverride w:val="1"/>
    </w:lvlOverride>
  </w:num>
  <w:num w:numId="15">
    <w:abstractNumId w:val="7"/>
    <w:lvlOverride w:ilvl="0">
      <w:startOverride w:val="1"/>
    </w:lvlOverride>
  </w:num>
  <w:num w:numId="16">
    <w:abstractNumId w:val="3"/>
    <w:lvlOverride w:ilvl="0">
      <w:startOverride w:val="13"/>
    </w:lvlOverride>
  </w:num>
  <w:num w:numId="17">
    <w:abstractNumId w:val="2"/>
    <w:lvlOverride w:ilvl="0">
      <w:startOverride w:val="1"/>
    </w:lvlOverride>
  </w:num>
  <w:num w:numId="18">
    <w:abstractNumId w:val="10"/>
    <w:lvlOverride w:ilvl="0">
      <w:startOverride w:val="1"/>
    </w:lvlOverride>
  </w:num>
  <w:num w:numId="19">
    <w:abstractNumId w:val="14"/>
    <w:lvlOverride w:ilvl="0">
      <w:startOverride w:val="16"/>
    </w:lvlOverride>
  </w:num>
  <w:num w:numId="20">
    <w:abstractNumId w:val="18"/>
    <w:lvlOverride w:ilvl="0">
      <w:startOverride w:val="1"/>
    </w:lvlOverride>
  </w:num>
  <w:num w:numId="21">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98"/>
    <w:rsid w:val="00006F7C"/>
    <w:rsid w:val="0007768E"/>
    <w:rsid w:val="00092E3C"/>
    <w:rsid w:val="000D7F49"/>
    <w:rsid w:val="00130492"/>
    <w:rsid w:val="00133D23"/>
    <w:rsid w:val="001A0A25"/>
    <w:rsid w:val="001D1BC5"/>
    <w:rsid w:val="001F759B"/>
    <w:rsid w:val="00205017"/>
    <w:rsid w:val="0028447D"/>
    <w:rsid w:val="002A18FC"/>
    <w:rsid w:val="002B26C2"/>
    <w:rsid w:val="002C0507"/>
    <w:rsid w:val="002D00F9"/>
    <w:rsid w:val="002F1013"/>
    <w:rsid w:val="002F5F96"/>
    <w:rsid w:val="002F6F41"/>
    <w:rsid w:val="00332D46"/>
    <w:rsid w:val="00355C85"/>
    <w:rsid w:val="003B578B"/>
    <w:rsid w:val="003E1D60"/>
    <w:rsid w:val="00402F29"/>
    <w:rsid w:val="004143FB"/>
    <w:rsid w:val="0044173F"/>
    <w:rsid w:val="00473E60"/>
    <w:rsid w:val="00526A98"/>
    <w:rsid w:val="0053394D"/>
    <w:rsid w:val="005D4D45"/>
    <w:rsid w:val="005E1368"/>
    <w:rsid w:val="00611CCF"/>
    <w:rsid w:val="006E0633"/>
    <w:rsid w:val="00703E48"/>
    <w:rsid w:val="00744711"/>
    <w:rsid w:val="007818F3"/>
    <w:rsid w:val="00792D34"/>
    <w:rsid w:val="007B410F"/>
    <w:rsid w:val="007D1E86"/>
    <w:rsid w:val="007D750A"/>
    <w:rsid w:val="007E3299"/>
    <w:rsid w:val="00804F58"/>
    <w:rsid w:val="00840B32"/>
    <w:rsid w:val="00917308"/>
    <w:rsid w:val="00921898"/>
    <w:rsid w:val="00937FAC"/>
    <w:rsid w:val="00975832"/>
    <w:rsid w:val="009B4E7E"/>
    <w:rsid w:val="009D373D"/>
    <w:rsid w:val="009E09F0"/>
    <w:rsid w:val="00A46933"/>
    <w:rsid w:val="00AA3D46"/>
    <w:rsid w:val="00AB0CEE"/>
    <w:rsid w:val="00B16BD4"/>
    <w:rsid w:val="00C0484A"/>
    <w:rsid w:val="00C446C4"/>
    <w:rsid w:val="00CB7F5A"/>
    <w:rsid w:val="00D10664"/>
    <w:rsid w:val="00D344D3"/>
    <w:rsid w:val="00D43D5A"/>
    <w:rsid w:val="00D4714A"/>
    <w:rsid w:val="00D75452"/>
    <w:rsid w:val="00E302E7"/>
    <w:rsid w:val="00EA7F1E"/>
    <w:rsid w:val="00EB4F7C"/>
    <w:rsid w:val="00EF4591"/>
    <w:rsid w:val="00F01C05"/>
    <w:rsid w:val="00F1299E"/>
    <w:rsid w:val="00F66FFF"/>
    <w:rsid w:val="00F9425F"/>
    <w:rsid w:val="00F95523"/>
    <w:rsid w:val="00FB19D5"/>
    <w:rsid w:val="00FD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B15D"/>
  <w15:chartTrackingRefBased/>
  <w15:docId w15:val="{22F00CE2-5D10-40DE-AB3A-732EBD45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6C4"/>
    <w:pPr>
      <w:ind w:left="720"/>
      <w:contextualSpacing/>
    </w:pPr>
  </w:style>
  <w:style w:type="character" w:styleId="Hyperlink">
    <w:name w:val="Hyperlink"/>
    <w:basedOn w:val="DefaultParagraphFont"/>
    <w:uiPriority w:val="99"/>
    <w:unhideWhenUsed/>
    <w:rsid w:val="00205017"/>
    <w:rPr>
      <w:color w:val="0000FF"/>
      <w:u w:val="single"/>
    </w:rPr>
  </w:style>
  <w:style w:type="paragraph" w:styleId="Header">
    <w:name w:val="header"/>
    <w:basedOn w:val="Normal"/>
    <w:link w:val="HeaderChar"/>
    <w:uiPriority w:val="99"/>
    <w:unhideWhenUsed/>
    <w:rsid w:val="00F01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C05"/>
  </w:style>
  <w:style w:type="paragraph" w:styleId="Footer">
    <w:name w:val="footer"/>
    <w:basedOn w:val="Normal"/>
    <w:link w:val="FooterChar"/>
    <w:uiPriority w:val="99"/>
    <w:unhideWhenUsed/>
    <w:rsid w:val="00F01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C05"/>
  </w:style>
  <w:style w:type="character" w:styleId="UnresolvedMention">
    <w:name w:val="Unresolved Mention"/>
    <w:basedOn w:val="DefaultParagraphFont"/>
    <w:uiPriority w:val="99"/>
    <w:semiHidden/>
    <w:unhideWhenUsed/>
    <w:rsid w:val="00D344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6238">
      <w:bodyDiv w:val="1"/>
      <w:marLeft w:val="0"/>
      <w:marRight w:val="0"/>
      <w:marTop w:val="0"/>
      <w:marBottom w:val="0"/>
      <w:divBdr>
        <w:top w:val="none" w:sz="0" w:space="0" w:color="auto"/>
        <w:left w:val="none" w:sz="0" w:space="0" w:color="auto"/>
        <w:bottom w:val="none" w:sz="0" w:space="0" w:color="auto"/>
        <w:right w:val="none" w:sz="0" w:space="0" w:color="auto"/>
      </w:divBdr>
    </w:div>
    <w:div w:id="116920484">
      <w:bodyDiv w:val="1"/>
      <w:marLeft w:val="0"/>
      <w:marRight w:val="0"/>
      <w:marTop w:val="0"/>
      <w:marBottom w:val="0"/>
      <w:divBdr>
        <w:top w:val="none" w:sz="0" w:space="0" w:color="auto"/>
        <w:left w:val="none" w:sz="0" w:space="0" w:color="auto"/>
        <w:bottom w:val="none" w:sz="0" w:space="0" w:color="auto"/>
        <w:right w:val="none" w:sz="0" w:space="0" w:color="auto"/>
      </w:divBdr>
    </w:div>
    <w:div w:id="134643171">
      <w:bodyDiv w:val="1"/>
      <w:marLeft w:val="0"/>
      <w:marRight w:val="0"/>
      <w:marTop w:val="0"/>
      <w:marBottom w:val="0"/>
      <w:divBdr>
        <w:top w:val="none" w:sz="0" w:space="0" w:color="auto"/>
        <w:left w:val="none" w:sz="0" w:space="0" w:color="auto"/>
        <w:bottom w:val="none" w:sz="0" w:space="0" w:color="auto"/>
        <w:right w:val="none" w:sz="0" w:space="0" w:color="auto"/>
      </w:divBdr>
    </w:div>
    <w:div w:id="423111613">
      <w:bodyDiv w:val="1"/>
      <w:marLeft w:val="0"/>
      <w:marRight w:val="0"/>
      <w:marTop w:val="0"/>
      <w:marBottom w:val="0"/>
      <w:divBdr>
        <w:top w:val="none" w:sz="0" w:space="0" w:color="auto"/>
        <w:left w:val="none" w:sz="0" w:space="0" w:color="auto"/>
        <w:bottom w:val="none" w:sz="0" w:space="0" w:color="auto"/>
        <w:right w:val="none" w:sz="0" w:space="0" w:color="auto"/>
      </w:divBdr>
    </w:div>
    <w:div w:id="423888417">
      <w:bodyDiv w:val="1"/>
      <w:marLeft w:val="0"/>
      <w:marRight w:val="0"/>
      <w:marTop w:val="0"/>
      <w:marBottom w:val="0"/>
      <w:divBdr>
        <w:top w:val="none" w:sz="0" w:space="0" w:color="auto"/>
        <w:left w:val="none" w:sz="0" w:space="0" w:color="auto"/>
        <w:bottom w:val="none" w:sz="0" w:space="0" w:color="auto"/>
        <w:right w:val="none" w:sz="0" w:space="0" w:color="auto"/>
      </w:divBdr>
    </w:div>
    <w:div w:id="450174745">
      <w:bodyDiv w:val="1"/>
      <w:marLeft w:val="0"/>
      <w:marRight w:val="0"/>
      <w:marTop w:val="0"/>
      <w:marBottom w:val="0"/>
      <w:divBdr>
        <w:top w:val="none" w:sz="0" w:space="0" w:color="auto"/>
        <w:left w:val="none" w:sz="0" w:space="0" w:color="auto"/>
        <w:bottom w:val="none" w:sz="0" w:space="0" w:color="auto"/>
        <w:right w:val="none" w:sz="0" w:space="0" w:color="auto"/>
      </w:divBdr>
    </w:div>
    <w:div w:id="545339602">
      <w:bodyDiv w:val="1"/>
      <w:marLeft w:val="0"/>
      <w:marRight w:val="0"/>
      <w:marTop w:val="0"/>
      <w:marBottom w:val="0"/>
      <w:divBdr>
        <w:top w:val="none" w:sz="0" w:space="0" w:color="auto"/>
        <w:left w:val="none" w:sz="0" w:space="0" w:color="auto"/>
        <w:bottom w:val="none" w:sz="0" w:space="0" w:color="auto"/>
        <w:right w:val="none" w:sz="0" w:space="0" w:color="auto"/>
      </w:divBdr>
    </w:div>
    <w:div w:id="707023112">
      <w:bodyDiv w:val="1"/>
      <w:marLeft w:val="0"/>
      <w:marRight w:val="0"/>
      <w:marTop w:val="0"/>
      <w:marBottom w:val="0"/>
      <w:divBdr>
        <w:top w:val="none" w:sz="0" w:space="0" w:color="auto"/>
        <w:left w:val="none" w:sz="0" w:space="0" w:color="auto"/>
        <w:bottom w:val="none" w:sz="0" w:space="0" w:color="auto"/>
        <w:right w:val="none" w:sz="0" w:space="0" w:color="auto"/>
      </w:divBdr>
    </w:div>
    <w:div w:id="753161069">
      <w:bodyDiv w:val="1"/>
      <w:marLeft w:val="0"/>
      <w:marRight w:val="0"/>
      <w:marTop w:val="0"/>
      <w:marBottom w:val="0"/>
      <w:divBdr>
        <w:top w:val="none" w:sz="0" w:space="0" w:color="auto"/>
        <w:left w:val="none" w:sz="0" w:space="0" w:color="auto"/>
        <w:bottom w:val="none" w:sz="0" w:space="0" w:color="auto"/>
        <w:right w:val="none" w:sz="0" w:space="0" w:color="auto"/>
      </w:divBdr>
    </w:div>
    <w:div w:id="804278767">
      <w:bodyDiv w:val="1"/>
      <w:marLeft w:val="0"/>
      <w:marRight w:val="0"/>
      <w:marTop w:val="0"/>
      <w:marBottom w:val="0"/>
      <w:divBdr>
        <w:top w:val="none" w:sz="0" w:space="0" w:color="auto"/>
        <w:left w:val="none" w:sz="0" w:space="0" w:color="auto"/>
        <w:bottom w:val="none" w:sz="0" w:space="0" w:color="auto"/>
        <w:right w:val="none" w:sz="0" w:space="0" w:color="auto"/>
      </w:divBdr>
    </w:div>
    <w:div w:id="810486013">
      <w:bodyDiv w:val="1"/>
      <w:marLeft w:val="0"/>
      <w:marRight w:val="0"/>
      <w:marTop w:val="0"/>
      <w:marBottom w:val="0"/>
      <w:divBdr>
        <w:top w:val="none" w:sz="0" w:space="0" w:color="auto"/>
        <w:left w:val="none" w:sz="0" w:space="0" w:color="auto"/>
        <w:bottom w:val="none" w:sz="0" w:space="0" w:color="auto"/>
        <w:right w:val="none" w:sz="0" w:space="0" w:color="auto"/>
      </w:divBdr>
    </w:div>
    <w:div w:id="846020572">
      <w:bodyDiv w:val="1"/>
      <w:marLeft w:val="0"/>
      <w:marRight w:val="0"/>
      <w:marTop w:val="0"/>
      <w:marBottom w:val="0"/>
      <w:divBdr>
        <w:top w:val="none" w:sz="0" w:space="0" w:color="auto"/>
        <w:left w:val="none" w:sz="0" w:space="0" w:color="auto"/>
        <w:bottom w:val="none" w:sz="0" w:space="0" w:color="auto"/>
        <w:right w:val="none" w:sz="0" w:space="0" w:color="auto"/>
      </w:divBdr>
    </w:div>
    <w:div w:id="1119489600">
      <w:bodyDiv w:val="1"/>
      <w:marLeft w:val="0"/>
      <w:marRight w:val="0"/>
      <w:marTop w:val="0"/>
      <w:marBottom w:val="0"/>
      <w:divBdr>
        <w:top w:val="none" w:sz="0" w:space="0" w:color="auto"/>
        <w:left w:val="none" w:sz="0" w:space="0" w:color="auto"/>
        <w:bottom w:val="none" w:sz="0" w:space="0" w:color="auto"/>
        <w:right w:val="none" w:sz="0" w:space="0" w:color="auto"/>
      </w:divBdr>
    </w:div>
    <w:div w:id="1158577312">
      <w:bodyDiv w:val="1"/>
      <w:marLeft w:val="0"/>
      <w:marRight w:val="0"/>
      <w:marTop w:val="0"/>
      <w:marBottom w:val="0"/>
      <w:divBdr>
        <w:top w:val="none" w:sz="0" w:space="0" w:color="auto"/>
        <w:left w:val="none" w:sz="0" w:space="0" w:color="auto"/>
        <w:bottom w:val="none" w:sz="0" w:space="0" w:color="auto"/>
        <w:right w:val="none" w:sz="0" w:space="0" w:color="auto"/>
      </w:divBdr>
    </w:div>
    <w:div w:id="1263419530">
      <w:bodyDiv w:val="1"/>
      <w:marLeft w:val="0"/>
      <w:marRight w:val="0"/>
      <w:marTop w:val="0"/>
      <w:marBottom w:val="0"/>
      <w:divBdr>
        <w:top w:val="none" w:sz="0" w:space="0" w:color="auto"/>
        <w:left w:val="none" w:sz="0" w:space="0" w:color="auto"/>
        <w:bottom w:val="none" w:sz="0" w:space="0" w:color="auto"/>
        <w:right w:val="none" w:sz="0" w:space="0" w:color="auto"/>
      </w:divBdr>
    </w:div>
    <w:div w:id="1703172088">
      <w:bodyDiv w:val="1"/>
      <w:marLeft w:val="0"/>
      <w:marRight w:val="0"/>
      <w:marTop w:val="0"/>
      <w:marBottom w:val="0"/>
      <w:divBdr>
        <w:top w:val="none" w:sz="0" w:space="0" w:color="auto"/>
        <w:left w:val="none" w:sz="0" w:space="0" w:color="auto"/>
        <w:bottom w:val="none" w:sz="0" w:space="0" w:color="auto"/>
        <w:right w:val="none" w:sz="0" w:space="0" w:color="auto"/>
      </w:divBdr>
    </w:div>
    <w:div w:id="1835686932">
      <w:bodyDiv w:val="1"/>
      <w:marLeft w:val="0"/>
      <w:marRight w:val="0"/>
      <w:marTop w:val="0"/>
      <w:marBottom w:val="0"/>
      <w:divBdr>
        <w:top w:val="none" w:sz="0" w:space="0" w:color="auto"/>
        <w:left w:val="none" w:sz="0" w:space="0" w:color="auto"/>
        <w:bottom w:val="none" w:sz="0" w:space="0" w:color="auto"/>
        <w:right w:val="none" w:sz="0" w:space="0" w:color="auto"/>
      </w:divBdr>
    </w:div>
    <w:div w:id="1998261331">
      <w:bodyDiv w:val="1"/>
      <w:marLeft w:val="0"/>
      <w:marRight w:val="0"/>
      <w:marTop w:val="0"/>
      <w:marBottom w:val="0"/>
      <w:divBdr>
        <w:top w:val="none" w:sz="0" w:space="0" w:color="auto"/>
        <w:left w:val="none" w:sz="0" w:space="0" w:color="auto"/>
        <w:bottom w:val="none" w:sz="0" w:space="0" w:color="auto"/>
        <w:right w:val="none" w:sz="0" w:space="0" w:color="auto"/>
      </w:divBdr>
    </w:div>
    <w:div w:id="2099785033">
      <w:bodyDiv w:val="1"/>
      <w:marLeft w:val="0"/>
      <w:marRight w:val="0"/>
      <w:marTop w:val="0"/>
      <w:marBottom w:val="0"/>
      <w:divBdr>
        <w:top w:val="none" w:sz="0" w:space="0" w:color="auto"/>
        <w:left w:val="none" w:sz="0" w:space="0" w:color="auto"/>
        <w:bottom w:val="none" w:sz="0" w:space="0" w:color="auto"/>
        <w:right w:val="none" w:sz="0" w:space="0" w:color="auto"/>
      </w:divBdr>
    </w:div>
    <w:div w:id="21132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cbi.nlm.nih.gov/pmc/articles/PMC4542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doi.org/10.1016/j.plantsci.2015.09.011" TargetMode="External"/><Relationship Id="rId2" Type="http://schemas.openxmlformats.org/officeDocument/2006/relationships/styles" Target="styles.xml"/><Relationship Id="rId16" Type="http://schemas.openxmlformats.org/officeDocument/2006/relationships/hyperlink" Target="https://en.wikipedia.org/wiki/Cytotoxic_T_cell#/media/File:Antigen_presentation.sv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dx.doi.org/10.1038/ni859"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016/j.placenta.2017.03.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1760</TotalTime>
  <Pages>6</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Shradda Adhikari</dc:creator>
  <cp:keywords/>
  <dc:description/>
  <cp:lastModifiedBy>Shradda Adhikari</cp:lastModifiedBy>
  <cp:revision>4</cp:revision>
  <dcterms:created xsi:type="dcterms:W3CDTF">2017-11-24T19:08:00Z</dcterms:created>
  <dcterms:modified xsi:type="dcterms:W3CDTF">2017-11-26T04:53:00Z</dcterms:modified>
</cp:coreProperties>
</file>